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307" w:rsidRPr="00F37307" w:rsidRDefault="00F37307" w:rsidP="00F37307">
      <w:pPr>
        <w:spacing w:before="100" w:beforeAutospacing="1" w:after="100" w:afterAutospacing="1" w:line="240" w:lineRule="auto"/>
        <w:outlineLvl w:val="0"/>
        <w:rPr>
          <w:rFonts w:ascii="Times New Roman" w:eastAsia="Times New Roman" w:hAnsi="Times New Roman" w:cs="Times New Roman"/>
          <w:b/>
          <w:bCs/>
          <w:kern w:val="36"/>
          <w:sz w:val="32"/>
          <w:szCs w:val="32"/>
          <w:lang w:val="en"/>
        </w:rPr>
      </w:pPr>
      <w:r w:rsidRPr="00F37307">
        <w:rPr>
          <w:rFonts w:ascii="Times New Roman" w:eastAsia="Times New Roman" w:hAnsi="Times New Roman" w:cs="Times New Roman"/>
          <w:b/>
          <w:bCs/>
          <w:kern w:val="36"/>
          <w:sz w:val="32"/>
          <w:szCs w:val="32"/>
          <w:lang w:val="en"/>
        </w:rPr>
        <w:t xml:space="preserve">Paroxysmal nocturnal </w:t>
      </w:r>
      <w:proofErr w:type="spellStart"/>
      <w:r w:rsidRPr="00F37307">
        <w:rPr>
          <w:rFonts w:ascii="Times New Roman" w:eastAsia="Times New Roman" w:hAnsi="Times New Roman" w:cs="Times New Roman"/>
          <w:b/>
          <w:bCs/>
          <w:kern w:val="36"/>
          <w:sz w:val="32"/>
          <w:szCs w:val="32"/>
          <w:lang w:val="en"/>
        </w:rPr>
        <w:t>hemoglobinuria</w:t>
      </w:r>
      <w:proofErr w:type="spellEnd"/>
    </w:p>
    <w:p w:rsidR="00F37307" w:rsidRPr="00F37307" w:rsidRDefault="00F37307" w:rsidP="00F37307">
      <w:pPr>
        <w:spacing w:before="100" w:beforeAutospacing="1" w:after="100" w:afterAutospacing="1" w:line="240" w:lineRule="auto"/>
        <w:rPr>
          <w:rFonts w:ascii="Times New Roman" w:eastAsia="Times New Roman" w:hAnsi="Times New Roman" w:cs="Times New Roman"/>
          <w:sz w:val="32"/>
          <w:szCs w:val="32"/>
          <w:lang w:val="en"/>
        </w:rPr>
      </w:pPr>
      <w:r w:rsidRPr="00F37307">
        <w:rPr>
          <w:rFonts w:ascii="Times New Roman" w:eastAsia="Times New Roman" w:hAnsi="Times New Roman" w:cs="Times New Roman"/>
          <w:b/>
          <w:bCs/>
          <w:sz w:val="32"/>
          <w:szCs w:val="32"/>
          <w:lang w:val="en"/>
        </w:rPr>
        <w:t xml:space="preserve">Paroxysmal nocturnal </w:t>
      </w:r>
      <w:proofErr w:type="spellStart"/>
      <w:r w:rsidRPr="00F37307">
        <w:rPr>
          <w:rFonts w:ascii="Times New Roman" w:eastAsia="Times New Roman" w:hAnsi="Times New Roman" w:cs="Times New Roman"/>
          <w:b/>
          <w:bCs/>
          <w:sz w:val="32"/>
          <w:szCs w:val="32"/>
          <w:lang w:val="en"/>
        </w:rPr>
        <w:t>hemoglobinuria</w:t>
      </w:r>
      <w:proofErr w:type="spellEnd"/>
      <w:r w:rsidRPr="00F37307">
        <w:rPr>
          <w:rFonts w:ascii="Times New Roman" w:eastAsia="Times New Roman" w:hAnsi="Times New Roman" w:cs="Times New Roman"/>
          <w:sz w:val="32"/>
          <w:szCs w:val="32"/>
          <w:lang w:val="en"/>
        </w:rPr>
        <w:t xml:space="preserve"> (</w:t>
      </w:r>
      <w:r w:rsidRPr="00F37307">
        <w:rPr>
          <w:rFonts w:ascii="Times New Roman" w:eastAsia="Times New Roman" w:hAnsi="Times New Roman" w:cs="Times New Roman"/>
          <w:b/>
          <w:bCs/>
          <w:sz w:val="32"/>
          <w:szCs w:val="32"/>
          <w:lang w:val="en"/>
        </w:rPr>
        <w:t>PNH</w:t>
      </w:r>
      <w:r w:rsidRPr="00F37307">
        <w:rPr>
          <w:rFonts w:ascii="Times New Roman" w:eastAsia="Times New Roman" w:hAnsi="Times New Roman" w:cs="Times New Roman"/>
          <w:sz w:val="32"/>
          <w:szCs w:val="32"/>
          <w:lang w:val="en"/>
        </w:rPr>
        <w:t>) is a rare, acquired,</w:t>
      </w:r>
      <w:hyperlink r:id="rId6" w:anchor="cite_note-Luzzatto-1" w:history="1">
        <w:r w:rsidRPr="00F37307">
          <w:rPr>
            <w:rFonts w:ascii="Times New Roman" w:eastAsia="Times New Roman" w:hAnsi="Times New Roman" w:cs="Times New Roman"/>
            <w:color w:val="0000FF"/>
            <w:sz w:val="32"/>
            <w:szCs w:val="32"/>
            <w:u w:val="single"/>
            <w:vertAlign w:val="superscript"/>
            <w:lang w:val="en"/>
          </w:rPr>
          <w:t>[1]</w:t>
        </w:r>
      </w:hyperlink>
      <w:r w:rsidRPr="00F37307">
        <w:rPr>
          <w:rFonts w:ascii="Times New Roman" w:eastAsia="Times New Roman" w:hAnsi="Times New Roman" w:cs="Times New Roman"/>
          <w:sz w:val="32"/>
          <w:szCs w:val="32"/>
          <w:lang w:val="en"/>
        </w:rPr>
        <w:t xml:space="preserve"> life-threatening disease of the blood characterized by </w:t>
      </w:r>
      <w:hyperlink r:id="rId7" w:tooltip="Hemolytic anemia" w:history="1">
        <w:r w:rsidRPr="00F37307">
          <w:rPr>
            <w:rFonts w:ascii="Times New Roman" w:eastAsia="Times New Roman" w:hAnsi="Times New Roman" w:cs="Times New Roman"/>
            <w:color w:val="0000FF"/>
            <w:sz w:val="32"/>
            <w:szCs w:val="32"/>
            <w:u w:val="single"/>
            <w:lang w:val="en"/>
          </w:rPr>
          <w:t>destruction of red blood cells</w:t>
        </w:r>
      </w:hyperlink>
      <w:r w:rsidRPr="00F37307">
        <w:rPr>
          <w:rFonts w:ascii="Times New Roman" w:eastAsia="Times New Roman" w:hAnsi="Times New Roman" w:cs="Times New Roman"/>
          <w:sz w:val="32"/>
          <w:szCs w:val="32"/>
          <w:lang w:val="en"/>
        </w:rPr>
        <w:t xml:space="preserve"> by the </w:t>
      </w:r>
      <w:hyperlink r:id="rId8" w:tooltip="Complement system" w:history="1">
        <w:r w:rsidRPr="00F37307">
          <w:rPr>
            <w:rFonts w:ascii="Times New Roman" w:eastAsia="Times New Roman" w:hAnsi="Times New Roman" w:cs="Times New Roman"/>
            <w:color w:val="0000FF"/>
            <w:sz w:val="32"/>
            <w:szCs w:val="32"/>
            <w:u w:val="single"/>
            <w:lang w:val="en"/>
          </w:rPr>
          <w:t>complement system</w:t>
        </w:r>
      </w:hyperlink>
      <w:r w:rsidRPr="00F37307">
        <w:rPr>
          <w:rFonts w:ascii="Times New Roman" w:eastAsia="Times New Roman" w:hAnsi="Times New Roman" w:cs="Times New Roman"/>
          <w:sz w:val="32"/>
          <w:szCs w:val="32"/>
          <w:lang w:val="en"/>
        </w:rPr>
        <w:t xml:space="preserve">, a part of the body's intrinsic immune system. This destructive process is a result of a defect in the formation of surface proteins on the red blood cell, which normally function to inhibit such immune reactions. Since the complement cascade attacks the red blood cells throughout the circulatory system, the hemolysis is considered an </w:t>
      </w:r>
      <w:r w:rsidRPr="00F37307">
        <w:rPr>
          <w:rFonts w:ascii="Times New Roman" w:eastAsia="Times New Roman" w:hAnsi="Times New Roman" w:cs="Times New Roman"/>
          <w:i/>
          <w:iCs/>
          <w:sz w:val="32"/>
          <w:szCs w:val="32"/>
          <w:lang w:val="en"/>
        </w:rPr>
        <w:t>intravascular</w:t>
      </w:r>
      <w:r w:rsidRPr="00F37307">
        <w:rPr>
          <w:rFonts w:ascii="Times New Roman" w:eastAsia="Times New Roman" w:hAnsi="Times New Roman" w:cs="Times New Roman"/>
          <w:sz w:val="32"/>
          <w:szCs w:val="32"/>
          <w:lang w:val="en"/>
        </w:rPr>
        <w:t xml:space="preserve"> hemolytic anemia. Other key features of the disease, notably the high incidence of </w:t>
      </w:r>
      <w:hyperlink r:id="rId9" w:tooltip="Thrombosis" w:history="1">
        <w:r w:rsidRPr="00F37307">
          <w:rPr>
            <w:rFonts w:ascii="Times New Roman" w:eastAsia="Times New Roman" w:hAnsi="Times New Roman" w:cs="Times New Roman"/>
            <w:color w:val="0000FF"/>
            <w:sz w:val="32"/>
            <w:szCs w:val="32"/>
            <w:u w:val="single"/>
            <w:lang w:val="en"/>
          </w:rPr>
          <w:t>thrombosis</w:t>
        </w:r>
      </w:hyperlink>
      <w:r w:rsidRPr="00F37307">
        <w:rPr>
          <w:rFonts w:ascii="Times New Roman" w:eastAsia="Times New Roman" w:hAnsi="Times New Roman" w:cs="Times New Roman"/>
          <w:sz w:val="32"/>
          <w:szCs w:val="32"/>
          <w:lang w:val="en"/>
        </w:rPr>
        <w:t>, are not totally understood.</w:t>
      </w:r>
      <w:hyperlink r:id="rId10" w:anchor="cite_note-:0-2" w:history="1">
        <w:r w:rsidRPr="00F37307">
          <w:rPr>
            <w:rFonts w:ascii="Times New Roman" w:eastAsia="Times New Roman" w:hAnsi="Times New Roman" w:cs="Times New Roman"/>
            <w:color w:val="0000FF"/>
            <w:sz w:val="32"/>
            <w:szCs w:val="32"/>
            <w:u w:val="single"/>
            <w:vertAlign w:val="superscript"/>
            <w:lang w:val="en"/>
          </w:rPr>
          <w:t>[2]</w:t>
        </w:r>
      </w:hyperlink>
    </w:p>
    <w:p w:rsidR="00F37307" w:rsidRPr="00F37307" w:rsidRDefault="00F37307" w:rsidP="00F37307">
      <w:pPr>
        <w:spacing w:before="100" w:beforeAutospacing="1" w:after="100" w:afterAutospacing="1" w:line="240" w:lineRule="auto"/>
        <w:rPr>
          <w:rFonts w:ascii="Times New Roman" w:eastAsia="Times New Roman" w:hAnsi="Times New Roman" w:cs="Times New Roman"/>
          <w:sz w:val="32"/>
          <w:szCs w:val="32"/>
          <w:lang w:val="en"/>
        </w:rPr>
      </w:pPr>
      <w:r w:rsidRPr="00F37307">
        <w:rPr>
          <w:rFonts w:ascii="Times New Roman" w:eastAsia="Times New Roman" w:hAnsi="Times New Roman" w:cs="Times New Roman"/>
          <w:sz w:val="32"/>
          <w:szCs w:val="32"/>
          <w:lang w:val="en"/>
        </w:rPr>
        <w:t xml:space="preserve">PNH is the only hemolytic anemia caused by an </w:t>
      </w:r>
      <w:r w:rsidRPr="00F37307">
        <w:rPr>
          <w:rFonts w:ascii="Times New Roman" w:eastAsia="Times New Roman" w:hAnsi="Times New Roman" w:cs="Times New Roman"/>
          <w:i/>
          <w:iCs/>
          <w:sz w:val="32"/>
          <w:szCs w:val="32"/>
          <w:lang w:val="en"/>
        </w:rPr>
        <w:t>acquired</w:t>
      </w:r>
      <w:r w:rsidRPr="00F37307">
        <w:rPr>
          <w:rFonts w:ascii="Times New Roman" w:eastAsia="Times New Roman" w:hAnsi="Times New Roman" w:cs="Times New Roman"/>
          <w:sz w:val="32"/>
          <w:szCs w:val="32"/>
          <w:lang w:val="en"/>
        </w:rPr>
        <w:t xml:space="preserve"> (rather than inherited) intrinsic defect in the </w:t>
      </w:r>
      <w:hyperlink r:id="rId11" w:tooltip="Cell membrane" w:history="1">
        <w:r w:rsidRPr="00F37307">
          <w:rPr>
            <w:rFonts w:ascii="Times New Roman" w:eastAsia="Times New Roman" w:hAnsi="Times New Roman" w:cs="Times New Roman"/>
            <w:color w:val="0000FF"/>
            <w:sz w:val="32"/>
            <w:szCs w:val="32"/>
            <w:u w:val="single"/>
            <w:lang w:val="en"/>
          </w:rPr>
          <w:t>cell membrane</w:t>
        </w:r>
      </w:hyperlink>
      <w:r w:rsidRPr="00F37307">
        <w:rPr>
          <w:rFonts w:ascii="Times New Roman" w:eastAsia="Times New Roman" w:hAnsi="Times New Roman" w:cs="Times New Roman"/>
          <w:sz w:val="32"/>
          <w:szCs w:val="32"/>
          <w:lang w:val="en"/>
        </w:rPr>
        <w:t xml:space="preserve"> (deficiency of </w:t>
      </w:r>
      <w:hyperlink r:id="rId12" w:tooltip="Glycophosphatidylinositol" w:history="1">
        <w:proofErr w:type="spellStart"/>
        <w:r w:rsidRPr="00F37307">
          <w:rPr>
            <w:rFonts w:ascii="Times New Roman" w:eastAsia="Times New Roman" w:hAnsi="Times New Roman" w:cs="Times New Roman"/>
            <w:color w:val="0000FF"/>
            <w:sz w:val="32"/>
            <w:szCs w:val="32"/>
            <w:u w:val="single"/>
            <w:lang w:val="en"/>
          </w:rPr>
          <w:t>glycophosphatidylinositol</w:t>
        </w:r>
        <w:proofErr w:type="spellEnd"/>
      </w:hyperlink>
      <w:r w:rsidRPr="00F37307">
        <w:rPr>
          <w:rFonts w:ascii="Times New Roman" w:eastAsia="Times New Roman" w:hAnsi="Times New Roman" w:cs="Times New Roman"/>
          <w:sz w:val="32"/>
          <w:szCs w:val="32"/>
          <w:lang w:val="en"/>
        </w:rPr>
        <w:t xml:space="preserve"> leading to absence of protective proteins on the membrane).</w:t>
      </w:r>
      <w:hyperlink r:id="rId13" w:anchor="cite_note-Robbins-3" w:history="1">
        <w:r w:rsidRPr="00F37307">
          <w:rPr>
            <w:rFonts w:ascii="Times New Roman" w:eastAsia="Times New Roman" w:hAnsi="Times New Roman" w:cs="Times New Roman"/>
            <w:color w:val="0000FF"/>
            <w:sz w:val="32"/>
            <w:szCs w:val="32"/>
            <w:u w:val="single"/>
            <w:vertAlign w:val="superscript"/>
            <w:lang w:val="en"/>
          </w:rPr>
          <w:t>[3]</w:t>
        </w:r>
      </w:hyperlink>
      <w:r w:rsidRPr="00F37307">
        <w:rPr>
          <w:rFonts w:ascii="Times New Roman" w:eastAsia="Times New Roman" w:hAnsi="Times New Roman" w:cs="Times New Roman"/>
          <w:sz w:val="32"/>
          <w:szCs w:val="32"/>
          <w:lang w:val="en"/>
        </w:rPr>
        <w:t xml:space="preserve"> It may develop on its own ("primary PNH") or in the context of other </w:t>
      </w:r>
      <w:hyperlink r:id="rId14" w:tooltip="Bone marrow" w:history="1">
        <w:r w:rsidRPr="00F37307">
          <w:rPr>
            <w:rFonts w:ascii="Times New Roman" w:eastAsia="Times New Roman" w:hAnsi="Times New Roman" w:cs="Times New Roman"/>
            <w:color w:val="0000FF"/>
            <w:sz w:val="32"/>
            <w:szCs w:val="32"/>
            <w:u w:val="single"/>
            <w:lang w:val="en"/>
          </w:rPr>
          <w:t>bone marrow</w:t>
        </w:r>
      </w:hyperlink>
      <w:r w:rsidRPr="00F37307">
        <w:rPr>
          <w:rFonts w:ascii="Times New Roman" w:eastAsia="Times New Roman" w:hAnsi="Times New Roman" w:cs="Times New Roman"/>
          <w:sz w:val="32"/>
          <w:szCs w:val="32"/>
          <w:lang w:val="en"/>
        </w:rPr>
        <w:t xml:space="preserve"> disorders such as </w:t>
      </w:r>
      <w:hyperlink r:id="rId15" w:tooltip="Aplastic anemia" w:history="1">
        <w:r w:rsidRPr="00F37307">
          <w:rPr>
            <w:rFonts w:ascii="Times New Roman" w:eastAsia="Times New Roman" w:hAnsi="Times New Roman" w:cs="Times New Roman"/>
            <w:color w:val="0000FF"/>
            <w:sz w:val="32"/>
            <w:szCs w:val="32"/>
            <w:u w:val="single"/>
            <w:lang w:val="en"/>
          </w:rPr>
          <w:t>aplastic anemia</w:t>
        </w:r>
      </w:hyperlink>
      <w:r w:rsidRPr="00F37307">
        <w:rPr>
          <w:rFonts w:ascii="Times New Roman" w:eastAsia="Times New Roman" w:hAnsi="Times New Roman" w:cs="Times New Roman"/>
          <w:sz w:val="32"/>
          <w:szCs w:val="32"/>
          <w:lang w:val="en"/>
        </w:rPr>
        <w:t xml:space="preserve"> ("secondary PNH"). Only a minority (26%) have the telltale red urine in the morning that originally gave the condition its name.</w:t>
      </w:r>
      <w:hyperlink r:id="rId16" w:anchor="cite_note-parker2005-4" w:history="1">
        <w:r w:rsidRPr="00F37307">
          <w:rPr>
            <w:rFonts w:ascii="Times New Roman" w:eastAsia="Times New Roman" w:hAnsi="Times New Roman" w:cs="Times New Roman"/>
            <w:color w:val="0000FF"/>
            <w:sz w:val="32"/>
            <w:szCs w:val="32"/>
            <w:u w:val="single"/>
            <w:vertAlign w:val="superscript"/>
            <w:lang w:val="en"/>
          </w:rPr>
          <w:t>[4]</w:t>
        </w:r>
      </w:hyperlink>
    </w:p>
    <w:p w:rsidR="00F37307" w:rsidRPr="00F37307" w:rsidRDefault="00C35C83" w:rsidP="00F37307">
      <w:pPr>
        <w:spacing w:before="100" w:beforeAutospacing="1" w:after="100" w:afterAutospacing="1" w:line="240" w:lineRule="auto"/>
        <w:rPr>
          <w:rFonts w:ascii="Times New Roman" w:eastAsia="Times New Roman" w:hAnsi="Times New Roman" w:cs="Times New Roman"/>
          <w:sz w:val="32"/>
          <w:szCs w:val="32"/>
          <w:lang w:val="en"/>
        </w:rPr>
      </w:pPr>
      <w:hyperlink r:id="rId17" w:tooltip="Allogeneic bone marrow transplantation" w:history="1">
        <w:r w:rsidR="00F37307" w:rsidRPr="00F37307">
          <w:rPr>
            <w:rFonts w:ascii="Times New Roman" w:eastAsia="Times New Roman" w:hAnsi="Times New Roman" w:cs="Times New Roman"/>
            <w:color w:val="0000FF"/>
            <w:sz w:val="32"/>
            <w:szCs w:val="32"/>
            <w:u w:val="single"/>
            <w:lang w:val="en"/>
          </w:rPr>
          <w:t>Allogeneic bone marrow transplantation</w:t>
        </w:r>
      </w:hyperlink>
      <w:r w:rsidR="00F37307" w:rsidRPr="00F37307">
        <w:rPr>
          <w:rFonts w:ascii="Times New Roman" w:eastAsia="Times New Roman" w:hAnsi="Times New Roman" w:cs="Times New Roman"/>
          <w:sz w:val="32"/>
          <w:szCs w:val="32"/>
          <w:lang w:val="en"/>
        </w:rPr>
        <w:t xml:space="preserve"> is the only curative therapy, but has significant rates of both mortality and ongoing morbidity.</w:t>
      </w:r>
      <w:hyperlink r:id="rId18" w:anchor="cite_note-Brodsky-5" w:history="1">
        <w:r w:rsidR="00F37307" w:rsidRPr="00F37307">
          <w:rPr>
            <w:rFonts w:ascii="Times New Roman" w:eastAsia="Times New Roman" w:hAnsi="Times New Roman" w:cs="Times New Roman"/>
            <w:color w:val="0000FF"/>
            <w:sz w:val="32"/>
            <w:szCs w:val="32"/>
            <w:u w:val="single"/>
            <w:vertAlign w:val="superscript"/>
            <w:lang w:val="en"/>
          </w:rPr>
          <w:t>[5]</w:t>
        </w:r>
      </w:hyperlink>
      <w:r w:rsidR="00F37307" w:rsidRPr="00F37307">
        <w:rPr>
          <w:rFonts w:ascii="Times New Roman" w:eastAsia="Times New Roman" w:hAnsi="Times New Roman" w:cs="Times New Roman"/>
          <w:sz w:val="32"/>
          <w:szCs w:val="32"/>
          <w:lang w:val="en"/>
        </w:rPr>
        <w:t xml:space="preserve"> The </w:t>
      </w:r>
      <w:hyperlink r:id="rId19" w:tooltip="Monoclonal antibody" w:history="1">
        <w:r w:rsidR="00F37307" w:rsidRPr="00F37307">
          <w:rPr>
            <w:rFonts w:ascii="Times New Roman" w:eastAsia="Times New Roman" w:hAnsi="Times New Roman" w:cs="Times New Roman"/>
            <w:color w:val="0000FF"/>
            <w:sz w:val="32"/>
            <w:szCs w:val="32"/>
            <w:u w:val="single"/>
            <w:lang w:val="en"/>
          </w:rPr>
          <w:t>monoclonal antibody</w:t>
        </w:r>
      </w:hyperlink>
      <w:r w:rsidR="00F37307" w:rsidRPr="00F37307">
        <w:rPr>
          <w:rFonts w:ascii="Times New Roman" w:eastAsia="Times New Roman" w:hAnsi="Times New Roman" w:cs="Times New Roman"/>
          <w:sz w:val="32"/>
          <w:szCs w:val="32"/>
          <w:lang w:val="en"/>
        </w:rPr>
        <w:t xml:space="preserve"> </w:t>
      </w:r>
      <w:hyperlink r:id="rId20" w:tooltip="Eculizumab" w:history="1">
        <w:proofErr w:type="spellStart"/>
        <w:r w:rsidR="00F37307" w:rsidRPr="00F37307">
          <w:rPr>
            <w:rFonts w:ascii="Times New Roman" w:eastAsia="Times New Roman" w:hAnsi="Times New Roman" w:cs="Times New Roman"/>
            <w:color w:val="0000FF"/>
            <w:sz w:val="32"/>
            <w:szCs w:val="32"/>
            <w:u w:val="single"/>
            <w:lang w:val="en"/>
          </w:rPr>
          <w:t>eculizumab</w:t>
        </w:r>
        <w:proofErr w:type="spellEnd"/>
      </w:hyperlink>
      <w:r w:rsidR="00F37307" w:rsidRPr="00F37307">
        <w:rPr>
          <w:rFonts w:ascii="Times New Roman" w:eastAsia="Times New Roman" w:hAnsi="Times New Roman" w:cs="Times New Roman"/>
          <w:sz w:val="32"/>
          <w:szCs w:val="32"/>
          <w:lang w:val="en"/>
        </w:rPr>
        <w:t xml:space="preserve"> is effective at reducing the need for blood transfusions and improving quality of life.</w:t>
      </w:r>
      <w:hyperlink r:id="rId21" w:anchor="cite_note-Brodsky-5" w:history="1">
        <w:r w:rsidR="00F37307" w:rsidRPr="00F37307">
          <w:rPr>
            <w:rFonts w:ascii="Times New Roman" w:eastAsia="Times New Roman" w:hAnsi="Times New Roman" w:cs="Times New Roman"/>
            <w:color w:val="0000FF"/>
            <w:sz w:val="32"/>
            <w:szCs w:val="32"/>
            <w:u w:val="single"/>
            <w:vertAlign w:val="superscript"/>
            <w:lang w:val="en"/>
          </w:rPr>
          <w:t>[5]</w:t>
        </w:r>
      </w:hyperlink>
      <w:r w:rsidR="00F37307" w:rsidRPr="00F37307">
        <w:rPr>
          <w:rFonts w:ascii="Times New Roman" w:eastAsia="Times New Roman" w:hAnsi="Times New Roman" w:cs="Times New Roman"/>
          <w:sz w:val="32"/>
          <w:szCs w:val="32"/>
          <w:lang w:val="en"/>
        </w:rPr>
        <w:t xml:space="preserve"> It, however, does not appear to change the risk of death or blood clots and has an extremely high price, with a single year of treatment costing at least $440,000.</w:t>
      </w:r>
      <w:hyperlink r:id="rId22" w:anchor="cite_note-Reuters-6" w:history="1">
        <w:r w:rsidR="00F37307" w:rsidRPr="00F37307">
          <w:rPr>
            <w:rFonts w:ascii="Times New Roman" w:eastAsia="Times New Roman" w:hAnsi="Times New Roman" w:cs="Times New Roman"/>
            <w:color w:val="0000FF"/>
            <w:sz w:val="32"/>
            <w:szCs w:val="32"/>
            <w:u w:val="single"/>
            <w:vertAlign w:val="superscript"/>
            <w:lang w:val="en"/>
          </w:rPr>
          <w:t>[6</w:t>
        </w:r>
        <w:proofErr w:type="gramStart"/>
        <w:r w:rsidR="00F37307" w:rsidRPr="00F37307">
          <w:rPr>
            <w:rFonts w:ascii="Times New Roman" w:eastAsia="Times New Roman" w:hAnsi="Times New Roman" w:cs="Times New Roman"/>
            <w:color w:val="0000FF"/>
            <w:sz w:val="32"/>
            <w:szCs w:val="32"/>
            <w:u w:val="single"/>
            <w:vertAlign w:val="superscript"/>
            <w:lang w:val="en"/>
          </w:rPr>
          <w:t>]</w:t>
        </w:r>
        <w:proofErr w:type="gramEnd"/>
      </w:hyperlink>
      <w:hyperlink r:id="rId23" w:anchor="cite_note-Car2014-7" w:history="1">
        <w:r w:rsidR="00F37307" w:rsidRPr="00F37307">
          <w:rPr>
            <w:rFonts w:ascii="Times New Roman" w:eastAsia="Times New Roman" w:hAnsi="Times New Roman" w:cs="Times New Roman"/>
            <w:color w:val="0000FF"/>
            <w:sz w:val="32"/>
            <w:szCs w:val="32"/>
            <w:u w:val="single"/>
            <w:vertAlign w:val="superscript"/>
            <w:lang w:val="en"/>
          </w:rPr>
          <w:t>[7]</w:t>
        </w:r>
      </w:hyperlink>
    </w:p>
    <w:p w:rsidR="00F37307" w:rsidRPr="00F37307" w:rsidRDefault="00F37307" w:rsidP="00F37307">
      <w:pPr>
        <w:spacing w:before="100" w:beforeAutospacing="1" w:after="100" w:afterAutospacing="1" w:line="240" w:lineRule="auto"/>
        <w:outlineLvl w:val="1"/>
        <w:rPr>
          <w:rFonts w:ascii="Times New Roman" w:eastAsia="Times New Roman" w:hAnsi="Times New Roman" w:cs="Times New Roman"/>
          <w:b/>
          <w:bCs/>
          <w:sz w:val="32"/>
          <w:szCs w:val="32"/>
          <w:lang w:val="en"/>
        </w:rPr>
      </w:pPr>
      <w:r w:rsidRPr="00F37307">
        <w:rPr>
          <w:rFonts w:ascii="Times New Roman" w:eastAsia="Times New Roman" w:hAnsi="Times New Roman" w:cs="Times New Roman"/>
          <w:b/>
          <w:bCs/>
          <w:sz w:val="32"/>
          <w:szCs w:val="32"/>
          <w:lang w:val="en"/>
        </w:rPr>
        <w:t>Contents</w:t>
      </w:r>
    </w:p>
    <w:p w:rsidR="00F37307" w:rsidRPr="00F37307" w:rsidRDefault="00C35C83" w:rsidP="00F37307">
      <w:pPr>
        <w:numPr>
          <w:ilvl w:val="0"/>
          <w:numId w:val="1"/>
        </w:numPr>
        <w:spacing w:before="100" w:beforeAutospacing="1" w:after="100" w:afterAutospacing="1" w:line="240" w:lineRule="auto"/>
        <w:rPr>
          <w:rFonts w:ascii="Times New Roman" w:eastAsia="Times New Roman" w:hAnsi="Times New Roman" w:cs="Times New Roman"/>
          <w:sz w:val="32"/>
          <w:szCs w:val="32"/>
        </w:rPr>
      </w:pPr>
      <w:hyperlink r:id="rId24" w:anchor="Signs_and_symptoms" w:history="1">
        <w:r w:rsidR="00F37307" w:rsidRPr="00F37307">
          <w:rPr>
            <w:rFonts w:ascii="Times New Roman" w:eastAsia="Times New Roman" w:hAnsi="Times New Roman" w:cs="Times New Roman"/>
            <w:color w:val="0000FF"/>
            <w:sz w:val="32"/>
            <w:szCs w:val="32"/>
            <w:u w:val="single"/>
          </w:rPr>
          <w:t>1 Signs and symptoms</w:t>
        </w:r>
      </w:hyperlink>
    </w:p>
    <w:p w:rsidR="00F37307" w:rsidRPr="00F37307" w:rsidRDefault="00C35C83" w:rsidP="00F37307">
      <w:pPr>
        <w:numPr>
          <w:ilvl w:val="0"/>
          <w:numId w:val="1"/>
        </w:numPr>
        <w:spacing w:before="100" w:beforeAutospacing="1" w:after="100" w:afterAutospacing="1" w:line="240" w:lineRule="auto"/>
        <w:rPr>
          <w:rFonts w:ascii="Times New Roman" w:eastAsia="Times New Roman" w:hAnsi="Times New Roman" w:cs="Times New Roman"/>
          <w:sz w:val="32"/>
          <w:szCs w:val="32"/>
        </w:rPr>
      </w:pPr>
      <w:hyperlink r:id="rId25" w:anchor="Diagnosis" w:history="1">
        <w:r w:rsidR="00F37307" w:rsidRPr="00F37307">
          <w:rPr>
            <w:rFonts w:ascii="Times New Roman" w:eastAsia="Times New Roman" w:hAnsi="Times New Roman" w:cs="Times New Roman"/>
            <w:color w:val="0000FF"/>
            <w:sz w:val="32"/>
            <w:szCs w:val="32"/>
            <w:u w:val="single"/>
          </w:rPr>
          <w:t>2 Diagnosis</w:t>
        </w:r>
      </w:hyperlink>
      <w:r w:rsidR="00F37307" w:rsidRPr="00F37307">
        <w:rPr>
          <w:rFonts w:ascii="Times New Roman" w:eastAsia="Times New Roman" w:hAnsi="Times New Roman" w:cs="Times New Roman"/>
          <w:sz w:val="32"/>
          <w:szCs w:val="32"/>
        </w:rPr>
        <w:t xml:space="preserve"> </w:t>
      </w:r>
    </w:p>
    <w:p w:rsidR="00F37307" w:rsidRPr="00F37307" w:rsidRDefault="00C35C83" w:rsidP="00F37307">
      <w:pPr>
        <w:numPr>
          <w:ilvl w:val="1"/>
          <w:numId w:val="1"/>
        </w:numPr>
        <w:spacing w:before="100" w:beforeAutospacing="1" w:after="100" w:afterAutospacing="1" w:line="240" w:lineRule="auto"/>
        <w:rPr>
          <w:rFonts w:ascii="Times New Roman" w:eastAsia="Times New Roman" w:hAnsi="Times New Roman" w:cs="Times New Roman"/>
          <w:sz w:val="32"/>
          <w:szCs w:val="32"/>
        </w:rPr>
      </w:pPr>
      <w:hyperlink r:id="rId26" w:anchor="Classification" w:history="1">
        <w:r w:rsidR="00F37307" w:rsidRPr="00F37307">
          <w:rPr>
            <w:rFonts w:ascii="Times New Roman" w:eastAsia="Times New Roman" w:hAnsi="Times New Roman" w:cs="Times New Roman"/>
            <w:color w:val="0000FF"/>
            <w:sz w:val="32"/>
            <w:szCs w:val="32"/>
            <w:u w:val="single"/>
          </w:rPr>
          <w:t>2.1 Classification</w:t>
        </w:r>
      </w:hyperlink>
    </w:p>
    <w:p w:rsidR="00F37307" w:rsidRPr="00F37307" w:rsidRDefault="00C35C83" w:rsidP="00F37307">
      <w:pPr>
        <w:numPr>
          <w:ilvl w:val="0"/>
          <w:numId w:val="1"/>
        </w:numPr>
        <w:spacing w:before="100" w:beforeAutospacing="1" w:after="100" w:afterAutospacing="1" w:line="240" w:lineRule="auto"/>
        <w:rPr>
          <w:rFonts w:ascii="Times New Roman" w:eastAsia="Times New Roman" w:hAnsi="Times New Roman" w:cs="Times New Roman"/>
          <w:sz w:val="32"/>
          <w:szCs w:val="32"/>
        </w:rPr>
      </w:pPr>
      <w:hyperlink r:id="rId27" w:anchor="Pathophysiology" w:history="1">
        <w:r w:rsidR="00F37307" w:rsidRPr="00F37307">
          <w:rPr>
            <w:rFonts w:ascii="Times New Roman" w:eastAsia="Times New Roman" w:hAnsi="Times New Roman" w:cs="Times New Roman"/>
            <w:color w:val="0000FF"/>
            <w:sz w:val="32"/>
            <w:szCs w:val="32"/>
            <w:u w:val="single"/>
          </w:rPr>
          <w:t>3 Pathophysiology</w:t>
        </w:r>
      </w:hyperlink>
    </w:p>
    <w:p w:rsidR="00F37307" w:rsidRPr="00F37307" w:rsidRDefault="00C35C83" w:rsidP="00F37307">
      <w:pPr>
        <w:numPr>
          <w:ilvl w:val="0"/>
          <w:numId w:val="1"/>
        </w:numPr>
        <w:spacing w:before="100" w:beforeAutospacing="1" w:after="100" w:afterAutospacing="1" w:line="240" w:lineRule="auto"/>
        <w:rPr>
          <w:rFonts w:ascii="Times New Roman" w:eastAsia="Times New Roman" w:hAnsi="Times New Roman" w:cs="Times New Roman"/>
          <w:sz w:val="32"/>
          <w:szCs w:val="32"/>
        </w:rPr>
      </w:pPr>
      <w:hyperlink r:id="rId28" w:anchor="Screening" w:history="1">
        <w:r w:rsidR="00F37307" w:rsidRPr="00F37307">
          <w:rPr>
            <w:rFonts w:ascii="Times New Roman" w:eastAsia="Times New Roman" w:hAnsi="Times New Roman" w:cs="Times New Roman"/>
            <w:color w:val="0000FF"/>
            <w:sz w:val="32"/>
            <w:szCs w:val="32"/>
            <w:u w:val="single"/>
          </w:rPr>
          <w:t>4 Screening</w:t>
        </w:r>
      </w:hyperlink>
    </w:p>
    <w:p w:rsidR="00F37307" w:rsidRPr="00F37307" w:rsidRDefault="00C35C83" w:rsidP="00F37307">
      <w:pPr>
        <w:numPr>
          <w:ilvl w:val="0"/>
          <w:numId w:val="1"/>
        </w:numPr>
        <w:spacing w:before="100" w:beforeAutospacing="1" w:after="100" w:afterAutospacing="1" w:line="240" w:lineRule="auto"/>
        <w:rPr>
          <w:rFonts w:ascii="Times New Roman" w:eastAsia="Times New Roman" w:hAnsi="Times New Roman" w:cs="Times New Roman"/>
          <w:sz w:val="32"/>
          <w:szCs w:val="32"/>
        </w:rPr>
      </w:pPr>
      <w:hyperlink r:id="rId29" w:anchor="Treatment" w:history="1">
        <w:r w:rsidR="00F37307" w:rsidRPr="00F37307">
          <w:rPr>
            <w:rFonts w:ascii="Times New Roman" w:eastAsia="Times New Roman" w:hAnsi="Times New Roman" w:cs="Times New Roman"/>
            <w:color w:val="0000FF"/>
            <w:sz w:val="32"/>
            <w:szCs w:val="32"/>
            <w:u w:val="single"/>
          </w:rPr>
          <w:t>5 Treatment</w:t>
        </w:r>
      </w:hyperlink>
      <w:r w:rsidR="00F37307" w:rsidRPr="00F37307">
        <w:rPr>
          <w:rFonts w:ascii="Times New Roman" w:eastAsia="Times New Roman" w:hAnsi="Times New Roman" w:cs="Times New Roman"/>
          <w:sz w:val="32"/>
          <w:szCs w:val="32"/>
        </w:rPr>
        <w:t xml:space="preserve"> </w:t>
      </w:r>
    </w:p>
    <w:p w:rsidR="00F37307" w:rsidRPr="00F37307" w:rsidRDefault="00C35C83" w:rsidP="00F37307">
      <w:pPr>
        <w:numPr>
          <w:ilvl w:val="1"/>
          <w:numId w:val="1"/>
        </w:numPr>
        <w:spacing w:before="100" w:beforeAutospacing="1" w:after="100" w:afterAutospacing="1" w:line="240" w:lineRule="auto"/>
        <w:rPr>
          <w:rFonts w:ascii="Times New Roman" w:eastAsia="Times New Roman" w:hAnsi="Times New Roman" w:cs="Times New Roman"/>
          <w:sz w:val="32"/>
          <w:szCs w:val="32"/>
        </w:rPr>
      </w:pPr>
      <w:hyperlink r:id="rId30" w:anchor="Acute_attacks" w:history="1">
        <w:r w:rsidR="00F37307" w:rsidRPr="00F37307">
          <w:rPr>
            <w:rFonts w:ascii="Times New Roman" w:eastAsia="Times New Roman" w:hAnsi="Times New Roman" w:cs="Times New Roman"/>
            <w:color w:val="0000FF"/>
            <w:sz w:val="32"/>
            <w:szCs w:val="32"/>
            <w:u w:val="single"/>
          </w:rPr>
          <w:t>5.1 Acute attacks</w:t>
        </w:r>
      </w:hyperlink>
    </w:p>
    <w:p w:rsidR="00F37307" w:rsidRPr="00F37307" w:rsidRDefault="00C35C83" w:rsidP="00F37307">
      <w:pPr>
        <w:numPr>
          <w:ilvl w:val="1"/>
          <w:numId w:val="1"/>
        </w:numPr>
        <w:spacing w:before="100" w:beforeAutospacing="1" w:after="100" w:afterAutospacing="1" w:line="240" w:lineRule="auto"/>
        <w:rPr>
          <w:rFonts w:ascii="Times New Roman" w:eastAsia="Times New Roman" w:hAnsi="Times New Roman" w:cs="Times New Roman"/>
          <w:sz w:val="32"/>
          <w:szCs w:val="32"/>
        </w:rPr>
      </w:pPr>
      <w:hyperlink r:id="rId31" w:anchor="Long-term" w:history="1">
        <w:r w:rsidR="00F37307" w:rsidRPr="00F37307">
          <w:rPr>
            <w:rFonts w:ascii="Times New Roman" w:eastAsia="Times New Roman" w:hAnsi="Times New Roman" w:cs="Times New Roman"/>
            <w:color w:val="0000FF"/>
            <w:sz w:val="32"/>
            <w:szCs w:val="32"/>
            <w:u w:val="single"/>
          </w:rPr>
          <w:t>5.2 Long-term</w:t>
        </w:r>
      </w:hyperlink>
    </w:p>
    <w:p w:rsidR="00F37307" w:rsidRPr="00F37307" w:rsidRDefault="00C35C83" w:rsidP="00F37307">
      <w:pPr>
        <w:numPr>
          <w:ilvl w:val="1"/>
          <w:numId w:val="1"/>
        </w:numPr>
        <w:spacing w:before="100" w:beforeAutospacing="1" w:after="100" w:afterAutospacing="1" w:line="240" w:lineRule="auto"/>
        <w:rPr>
          <w:rFonts w:ascii="Times New Roman" w:eastAsia="Times New Roman" w:hAnsi="Times New Roman" w:cs="Times New Roman"/>
          <w:sz w:val="32"/>
          <w:szCs w:val="32"/>
        </w:rPr>
      </w:pPr>
      <w:hyperlink r:id="rId32" w:anchor="Eculizumab" w:history="1">
        <w:r w:rsidR="00F37307" w:rsidRPr="00F37307">
          <w:rPr>
            <w:rFonts w:ascii="Times New Roman" w:eastAsia="Times New Roman" w:hAnsi="Times New Roman" w:cs="Times New Roman"/>
            <w:color w:val="0000FF"/>
            <w:sz w:val="32"/>
            <w:szCs w:val="32"/>
            <w:u w:val="single"/>
          </w:rPr>
          <w:t xml:space="preserve">5.3 </w:t>
        </w:r>
        <w:proofErr w:type="spellStart"/>
        <w:r w:rsidR="00F37307" w:rsidRPr="00F37307">
          <w:rPr>
            <w:rFonts w:ascii="Times New Roman" w:eastAsia="Times New Roman" w:hAnsi="Times New Roman" w:cs="Times New Roman"/>
            <w:color w:val="0000FF"/>
            <w:sz w:val="32"/>
            <w:szCs w:val="32"/>
            <w:u w:val="single"/>
          </w:rPr>
          <w:t>Eculizumab</w:t>
        </w:r>
        <w:proofErr w:type="spellEnd"/>
      </w:hyperlink>
    </w:p>
    <w:p w:rsidR="00F37307" w:rsidRPr="00F37307" w:rsidRDefault="00C35C83" w:rsidP="00F37307">
      <w:pPr>
        <w:numPr>
          <w:ilvl w:val="1"/>
          <w:numId w:val="1"/>
        </w:numPr>
        <w:spacing w:before="100" w:beforeAutospacing="1" w:after="100" w:afterAutospacing="1" w:line="240" w:lineRule="auto"/>
        <w:rPr>
          <w:rFonts w:ascii="Times New Roman" w:eastAsia="Times New Roman" w:hAnsi="Times New Roman" w:cs="Times New Roman"/>
          <w:sz w:val="32"/>
          <w:szCs w:val="32"/>
        </w:rPr>
      </w:pPr>
      <w:hyperlink r:id="rId33" w:anchor="Epidemiology" w:history="1">
        <w:r w:rsidR="00F37307" w:rsidRPr="00F37307">
          <w:rPr>
            <w:rFonts w:ascii="Times New Roman" w:eastAsia="Times New Roman" w:hAnsi="Times New Roman" w:cs="Times New Roman"/>
            <w:color w:val="0000FF"/>
            <w:sz w:val="32"/>
            <w:szCs w:val="32"/>
            <w:u w:val="single"/>
          </w:rPr>
          <w:t>6 Epidemiology</w:t>
        </w:r>
      </w:hyperlink>
    </w:p>
    <w:p w:rsidR="00F37307" w:rsidRPr="00F37307" w:rsidRDefault="00F37307" w:rsidP="00F37307">
      <w:pPr>
        <w:spacing w:before="100" w:beforeAutospacing="1" w:after="100" w:afterAutospacing="1" w:line="240" w:lineRule="auto"/>
        <w:outlineLvl w:val="1"/>
        <w:rPr>
          <w:rFonts w:ascii="Times New Roman" w:eastAsia="Times New Roman" w:hAnsi="Times New Roman" w:cs="Times New Roman"/>
          <w:b/>
          <w:bCs/>
          <w:sz w:val="32"/>
          <w:szCs w:val="32"/>
        </w:rPr>
      </w:pPr>
      <w:r w:rsidRPr="00F37307">
        <w:rPr>
          <w:rFonts w:ascii="Times New Roman" w:eastAsia="Times New Roman" w:hAnsi="Times New Roman" w:cs="Times New Roman"/>
          <w:b/>
          <w:bCs/>
          <w:sz w:val="32"/>
          <w:szCs w:val="32"/>
        </w:rPr>
        <w:t>Signs and symptoms</w:t>
      </w:r>
    </w:p>
    <w:p w:rsidR="00F37307" w:rsidRPr="00F37307" w:rsidRDefault="00F37307" w:rsidP="00F37307">
      <w:pPr>
        <w:spacing w:before="100" w:beforeAutospacing="1" w:after="100" w:afterAutospacing="1" w:line="240" w:lineRule="auto"/>
        <w:rPr>
          <w:rFonts w:ascii="Times New Roman" w:eastAsia="Times New Roman" w:hAnsi="Times New Roman" w:cs="Times New Roman"/>
          <w:sz w:val="32"/>
          <w:szCs w:val="32"/>
        </w:rPr>
      </w:pPr>
      <w:r w:rsidRPr="00F37307">
        <w:rPr>
          <w:rFonts w:ascii="Times New Roman" w:eastAsia="Times New Roman" w:hAnsi="Times New Roman" w:cs="Times New Roman"/>
          <w:sz w:val="32"/>
          <w:szCs w:val="32"/>
        </w:rPr>
        <w:t xml:space="preserve">The classic sign of PNH is </w:t>
      </w:r>
      <w:hyperlink r:id="rId34" w:tooltip="Hemoglobinuria" w:history="1">
        <w:r w:rsidRPr="00F37307">
          <w:rPr>
            <w:rFonts w:ascii="Times New Roman" w:eastAsia="Times New Roman" w:hAnsi="Times New Roman" w:cs="Times New Roman"/>
            <w:color w:val="0000FF"/>
            <w:sz w:val="32"/>
            <w:szCs w:val="32"/>
            <w:u w:val="single"/>
          </w:rPr>
          <w:t>red discoloration of the urine due to the presence of hemoglobin</w:t>
        </w:r>
      </w:hyperlink>
      <w:r w:rsidRPr="00F37307">
        <w:rPr>
          <w:rFonts w:ascii="Times New Roman" w:eastAsia="Times New Roman" w:hAnsi="Times New Roman" w:cs="Times New Roman"/>
          <w:sz w:val="32"/>
          <w:szCs w:val="32"/>
        </w:rPr>
        <w:t xml:space="preserve"> and </w:t>
      </w:r>
      <w:hyperlink r:id="rId35" w:tooltip="Hemosiderin" w:history="1">
        <w:r w:rsidRPr="00F37307">
          <w:rPr>
            <w:rFonts w:ascii="Times New Roman" w:eastAsia="Times New Roman" w:hAnsi="Times New Roman" w:cs="Times New Roman"/>
            <w:color w:val="0000FF"/>
            <w:sz w:val="32"/>
            <w:szCs w:val="32"/>
            <w:u w:val="single"/>
          </w:rPr>
          <w:t>hemosiderin</w:t>
        </w:r>
      </w:hyperlink>
      <w:r w:rsidRPr="00F37307">
        <w:rPr>
          <w:rFonts w:ascii="Times New Roman" w:eastAsia="Times New Roman" w:hAnsi="Times New Roman" w:cs="Times New Roman"/>
          <w:sz w:val="32"/>
          <w:szCs w:val="32"/>
        </w:rPr>
        <w:t xml:space="preserve"> from the breakdown of </w:t>
      </w:r>
      <w:hyperlink r:id="rId36" w:tooltip="Red blood cell" w:history="1">
        <w:r w:rsidRPr="00F37307">
          <w:rPr>
            <w:rFonts w:ascii="Times New Roman" w:eastAsia="Times New Roman" w:hAnsi="Times New Roman" w:cs="Times New Roman"/>
            <w:color w:val="0000FF"/>
            <w:sz w:val="32"/>
            <w:szCs w:val="32"/>
            <w:u w:val="single"/>
          </w:rPr>
          <w:t>red blood cells</w:t>
        </w:r>
      </w:hyperlink>
      <w:r w:rsidRPr="00F37307">
        <w:rPr>
          <w:rFonts w:ascii="Times New Roman" w:eastAsia="Times New Roman" w:hAnsi="Times New Roman" w:cs="Times New Roman"/>
          <w:sz w:val="32"/>
          <w:szCs w:val="32"/>
        </w:rPr>
        <w:t xml:space="preserve">. As the urine is more concentrated in the morning, this is when the color is most pronounced. This phenomenon mainly occurs in those who have the primary form of PNH, who will notice this at some point in their disease course. The </w:t>
      </w:r>
      <w:proofErr w:type="gramStart"/>
      <w:r w:rsidRPr="00F37307">
        <w:rPr>
          <w:rFonts w:ascii="Times New Roman" w:eastAsia="Times New Roman" w:hAnsi="Times New Roman" w:cs="Times New Roman"/>
          <w:sz w:val="32"/>
          <w:szCs w:val="32"/>
        </w:rPr>
        <w:t>remainder mainly experience</w:t>
      </w:r>
      <w:proofErr w:type="gramEnd"/>
      <w:r w:rsidRPr="00F37307">
        <w:rPr>
          <w:rFonts w:ascii="Times New Roman" w:eastAsia="Times New Roman" w:hAnsi="Times New Roman" w:cs="Times New Roman"/>
          <w:sz w:val="32"/>
          <w:szCs w:val="32"/>
        </w:rPr>
        <w:t xml:space="preserve"> the symptoms of anemia, such as tiredness, </w:t>
      </w:r>
      <w:hyperlink r:id="rId37" w:tooltip="Dyspnea" w:history="1">
        <w:r w:rsidRPr="00F37307">
          <w:rPr>
            <w:rFonts w:ascii="Times New Roman" w:eastAsia="Times New Roman" w:hAnsi="Times New Roman" w:cs="Times New Roman"/>
            <w:color w:val="0000FF"/>
            <w:sz w:val="32"/>
            <w:szCs w:val="32"/>
            <w:u w:val="single"/>
          </w:rPr>
          <w:t>shortness of breath</w:t>
        </w:r>
      </w:hyperlink>
      <w:r w:rsidRPr="00F37307">
        <w:rPr>
          <w:rFonts w:ascii="Times New Roman" w:eastAsia="Times New Roman" w:hAnsi="Times New Roman" w:cs="Times New Roman"/>
          <w:sz w:val="32"/>
          <w:szCs w:val="32"/>
        </w:rPr>
        <w:t xml:space="preserve">, and </w:t>
      </w:r>
      <w:hyperlink r:id="rId38" w:tooltip="Palpitation" w:history="1">
        <w:r w:rsidRPr="00F37307">
          <w:rPr>
            <w:rFonts w:ascii="Times New Roman" w:eastAsia="Times New Roman" w:hAnsi="Times New Roman" w:cs="Times New Roman"/>
            <w:color w:val="0000FF"/>
            <w:sz w:val="32"/>
            <w:szCs w:val="32"/>
            <w:u w:val="single"/>
          </w:rPr>
          <w:t>palpitations</w:t>
        </w:r>
      </w:hyperlink>
      <w:r w:rsidRPr="00F37307">
        <w:rPr>
          <w:rFonts w:ascii="Times New Roman" w:eastAsia="Times New Roman" w:hAnsi="Times New Roman" w:cs="Times New Roman"/>
          <w:sz w:val="32"/>
          <w:szCs w:val="32"/>
        </w:rPr>
        <w:t>.</w:t>
      </w:r>
      <w:hyperlink r:id="rId39" w:anchor="cite_note-parker2005-4" w:history="1">
        <w:r w:rsidRPr="00F37307">
          <w:rPr>
            <w:rFonts w:ascii="Times New Roman" w:eastAsia="Times New Roman" w:hAnsi="Times New Roman" w:cs="Times New Roman"/>
            <w:color w:val="0000FF"/>
            <w:sz w:val="32"/>
            <w:szCs w:val="32"/>
            <w:u w:val="single"/>
            <w:vertAlign w:val="superscript"/>
          </w:rPr>
          <w:t>[4]</w:t>
        </w:r>
      </w:hyperlink>
    </w:p>
    <w:p w:rsidR="00F37307" w:rsidRPr="00F37307" w:rsidRDefault="00F37307" w:rsidP="00F37307">
      <w:pPr>
        <w:spacing w:before="100" w:beforeAutospacing="1" w:after="100" w:afterAutospacing="1" w:line="240" w:lineRule="auto"/>
        <w:rPr>
          <w:rFonts w:ascii="Times New Roman" w:eastAsia="Times New Roman" w:hAnsi="Times New Roman" w:cs="Times New Roman"/>
          <w:sz w:val="32"/>
          <w:szCs w:val="32"/>
        </w:rPr>
      </w:pPr>
      <w:r w:rsidRPr="00F37307">
        <w:rPr>
          <w:rFonts w:ascii="Times New Roman" w:eastAsia="Times New Roman" w:hAnsi="Times New Roman" w:cs="Times New Roman"/>
          <w:sz w:val="32"/>
          <w:szCs w:val="32"/>
        </w:rPr>
        <w:t xml:space="preserve">A small proportion of patients report attacks of </w:t>
      </w:r>
      <w:hyperlink r:id="rId40" w:tooltip="Abdominal pain" w:history="1">
        <w:r w:rsidRPr="00F37307">
          <w:rPr>
            <w:rFonts w:ascii="Times New Roman" w:eastAsia="Times New Roman" w:hAnsi="Times New Roman" w:cs="Times New Roman"/>
            <w:color w:val="0000FF"/>
            <w:sz w:val="32"/>
            <w:szCs w:val="32"/>
            <w:u w:val="single"/>
          </w:rPr>
          <w:t>abdominal pain</w:t>
        </w:r>
      </w:hyperlink>
      <w:r w:rsidRPr="00F37307">
        <w:rPr>
          <w:rFonts w:ascii="Times New Roman" w:eastAsia="Times New Roman" w:hAnsi="Times New Roman" w:cs="Times New Roman"/>
          <w:sz w:val="32"/>
          <w:szCs w:val="32"/>
        </w:rPr>
        <w:t xml:space="preserve">, </w:t>
      </w:r>
      <w:hyperlink r:id="rId41" w:tooltip="Dysphagia" w:history="1">
        <w:r w:rsidRPr="00F37307">
          <w:rPr>
            <w:rFonts w:ascii="Times New Roman" w:eastAsia="Times New Roman" w:hAnsi="Times New Roman" w:cs="Times New Roman"/>
            <w:color w:val="0000FF"/>
            <w:sz w:val="32"/>
            <w:szCs w:val="32"/>
            <w:u w:val="single"/>
          </w:rPr>
          <w:t>difficulty swallowing</w:t>
        </w:r>
      </w:hyperlink>
      <w:r w:rsidRPr="00F37307">
        <w:rPr>
          <w:rFonts w:ascii="Times New Roman" w:eastAsia="Times New Roman" w:hAnsi="Times New Roman" w:cs="Times New Roman"/>
          <w:sz w:val="32"/>
          <w:szCs w:val="32"/>
        </w:rPr>
        <w:t xml:space="preserve"> and </w:t>
      </w:r>
      <w:hyperlink r:id="rId42" w:tooltip="Odynophagia" w:history="1">
        <w:r w:rsidRPr="00F37307">
          <w:rPr>
            <w:rFonts w:ascii="Times New Roman" w:eastAsia="Times New Roman" w:hAnsi="Times New Roman" w:cs="Times New Roman"/>
            <w:color w:val="0000FF"/>
            <w:sz w:val="32"/>
            <w:szCs w:val="32"/>
            <w:u w:val="single"/>
          </w:rPr>
          <w:t>pain during swallowing</w:t>
        </w:r>
      </w:hyperlink>
      <w:r w:rsidRPr="00F37307">
        <w:rPr>
          <w:rFonts w:ascii="Times New Roman" w:eastAsia="Times New Roman" w:hAnsi="Times New Roman" w:cs="Times New Roman"/>
          <w:sz w:val="32"/>
          <w:szCs w:val="32"/>
        </w:rPr>
        <w:t xml:space="preserve">, as well as </w:t>
      </w:r>
      <w:hyperlink r:id="rId43" w:tooltip="Erectile dysfunction" w:history="1">
        <w:r w:rsidRPr="00F37307">
          <w:rPr>
            <w:rFonts w:ascii="Times New Roman" w:eastAsia="Times New Roman" w:hAnsi="Times New Roman" w:cs="Times New Roman"/>
            <w:color w:val="0000FF"/>
            <w:sz w:val="32"/>
            <w:szCs w:val="32"/>
            <w:u w:val="single"/>
          </w:rPr>
          <w:t>erectile dysfunction</w:t>
        </w:r>
      </w:hyperlink>
      <w:r w:rsidRPr="00F37307">
        <w:rPr>
          <w:rFonts w:ascii="Times New Roman" w:eastAsia="Times New Roman" w:hAnsi="Times New Roman" w:cs="Times New Roman"/>
          <w:sz w:val="32"/>
          <w:szCs w:val="32"/>
        </w:rPr>
        <w:t xml:space="preserve"> in men; this occurs mainly when the breakdown of red blood cells is rapid, and is attributable to spasm of </w:t>
      </w:r>
      <w:hyperlink r:id="rId44" w:tooltip="Smooth muscle tissue" w:history="1">
        <w:r w:rsidRPr="00F37307">
          <w:rPr>
            <w:rFonts w:ascii="Times New Roman" w:eastAsia="Times New Roman" w:hAnsi="Times New Roman" w:cs="Times New Roman"/>
            <w:color w:val="0000FF"/>
            <w:sz w:val="32"/>
            <w:szCs w:val="32"/>
            <w:u w:val="single"/>
          </w:rPr>
          <w:t>smooth muscle</w:t>
        </w:r>
      </w:hyperlink>
      <w:r w:rsidRPr="00F37307">
        <w:rPr>
          <w:rFonts w:ascii="Times New Roman" w:eastAsia="Times New Roman" w:hAnsi="Times New Roman" w:cs="Times New Roman"/>
          <w:sz w:val="32"/>
          <w:szCs w:val="32"/>
        </w:rPr>
        <w:t xml:space="preserve"> due to red cell breakdown products.</w:t>
      </w:r>
      <w:hyperlink r:id="rId45" w:anchor="cite_note-parker2005-4" w:history="1">
        <w:r w:rsidRPr="00F37307">
          <w:rPr>
            <w:rFonts w:ascii="Times New Roman" w:eastAsia="Times New Roman" w:hAnsi="Times New Roman" w:cs="Times New Roman"/>
            <w:color w:val="0000FF"/>
            <w:sz w:val="32"/>
            <w:szCs w:val="32"/>
            <w:u w:val="single"/>
            <w:vertAlign w:val="superscript"/>
          </w:rPr>
          <w:t>[4]</w:t>
        </w:r>
      </w:hyperlink>
    </w:p>
    <w:p w:rsidR="00F37307" w:rsidRPr="00F37307" w:rsidRDefault="00F37307" w:rsidP="00F37307">
      <w:pPr>
        <w:spacing w:before="100" w:beforeAutospacing="1" w:after="100" w:afterAutospacing="1" w:line="240" w:lineRule="auto"/>
        <w:rPr>
          <w:rFonts w:ascii="Times New Roman" w:eastAsia="Times New Roman" w:hAnsi="Times New Roman" w:cs="Times New Roman"/>
          <w:sz w:val="32"/>
          <w:szCs w:val="32"/>
        </w:rPr>
      </w:pPr>
      <w:r w:rsidRPr="00F37307">
        <w:rPr>
          <w:rFonts w:ascii="Times New Roman" w:eastAsia="Times New Roman" w:hAnsi="Times New Roman" w:cs="Times New Roman"/>
          <w:sz w:val="32"/>
          <w:szCs w:val="32"/>
        </w:rPr>
        <w:t xml:space="preserve">Forty percent of people with PNH develop </w:t>
      </w:r>
      <w:hyperlink r:id="rId46" w:tooltip="Thrombosis" w:history="1">
        <w:r w:rsidRPr="00F37307">
          <w:rPr>
            <w:rFonts w:ascii="Times New Roman" w:eastAsia="Times New Roman" w:hAnsi="Times New Roman" w:cs="Times New Roman"/>
            <w:color w:val="0000FF"/>
            <w:sz w:val="32"/>
            <w:szCs w:val="32"/>
            <w:u w:val="single"/>
          </w:rPr>
          <w:t>thrombosis</w:t>
        </w:r>
      </w:hyperlink>
      <w:r w:rsidRPr="00F37307">
        <w:rPr>
          <w:rFonts w:ascii="Times New Roman" w:eastAsia="Times New Roman" w:hAnsi="Times New Roman" w:cs="Times New Roman"/>
          <w:sz w:val="32"/>
          <w:szCs w:val="32"/>
        </w:rPr>
        <w:t xml:space="preserve"> (a blood clot) at some point in their illness. This is the main cause of severe complications and death in PNH. These may develop in common sites (</w:t>
      </w:r>
      <w:hyperlink r:id="rId47" w:tooltip="Deep vein thrombosis" w:history="1">
        <w:r w:rsidRPr="00F37307">
          <w:rPr>
            <w:rFonts w:ascii="Times New Roman" w:eastAsia="Times New Roman" w:hAnsi="Times New Roman" w:cs="Times New Roman"/>
            <w:color w:val="0000FF"/>
            <w:sz w:val="32"/>
            <w:szCs w:val="32"/>
            <w:u w:val="single"/>
          </w:rPr>
          <w:t>deep vein thrombosis</w:t>
        </w:r>
      </w:hyperlink>
      <w:r w:rsidRPr="00F37307">
        <w:rPr>
          <w:rFonts w:ascii="Times New Roman" w:eastAsia="Times New Roman" w:hAnsi="Times New Roman" w:cs="Times New Roman"/>
          <w:sz w:val="32"/>
          <w:szCs w:val="32"/>
        </w:rPr>
        <w:t xml:space="preserve"> of the leg and resultant </w:t>
      </w:r>
      <w:hyperlink r:id="rId48" w:tooltip="Pulmonary embolism" w:history="1">
        <w:r w:rsidRPr="00F37307">
          <w:rPr>
            <w:rFonts w:ascii="Times New Roman" w:eastAsia="Times New Roman" w:hAnsi="Times New Roman" w:cs="Times New Roman"/>
            <w:color w:val="0000FF"/>
            <w:sz w:val="32"/>
            <w:szCs w:val="32"/>
            <w:u w:val="single"/>
          </w:rPr>
          <w:t>pulmonary embolism</w:t>
        </w:r>
      </w:hyperlink>
      <w:r w:rsidRPr="00F37307">
        <w:rPr>
          <w:rFonts w:ascii="Times New Roman" w:eastAsia="Times New Roman" w:hAnsi="Times New Roman" w:cs="Times New Roman"/>
          <w:sz w:val="32"/>
          <w:szCs w:val="32"/>
        </w:rPr>
        <w:t xml:space="preserve"> when these clots break off and enter the lungs), but in PNH blood clots may also form in more unusual sites: the </w:t>
      </w:r>
      <w:hyperlink r:id="rId49" w:tooltip="Hepatic vein" w:history="1">
        <w:r w:rsidRPr="00F37307">
          <w:rPr>
            <w:rFonts w:ascii="Times New Roman" w:eastAsia="Times New Roman" w:hAnsi="Times New Roman" w:cs="Times New Roman"/>
            <w:color w:val="0000FF"/>
            <w:sz w:val="32"/>
            <w:szCs w:val="32"/>
            <w:u w:val="single"/>
          </w:rPr>
          <w:t>hepatic vein</w:t>
        </w:r>
      </w:hyperlink>
      <w:r w:rsidRPr="00F37307">
        <w:rPr>
          <w:rFonts w:ascii="Times New Roman" w:eastAsia="Times New Roman" w:hAnsi="Times New Roman" w:cs="Times New Roman"/>
          <w:sz w:val="32"/>
          <w:szCs w:val="32"/>
        </w:rPr>
        <w:t xml:space="preserve"> (causing </w:t>
      </w:r>
      <w:hyperlink r:id="rId50" w:tooltip="Budd-Chiari syndrome" w:history="1">
        <w:r w:rsidRPr="00F37307">
          <w:rPr>
            <w:rFonts w:ascii="Times New Roman" w:eastAsia="Times New Roman" w:hAnsi="Times New Roman" w:cs="Times New Roman"/>
            <w:color w:val="0000FF"/>
            <w:sz w:val="32"/>
            <w:szCs w:val="32"/>
            <w:u w:val="single"/>
          </w:rPr>
          <w:t>Budd-</w:t>
        </w:r>
        <w:proofErr w:type="spellStart"/>
        <w:r w:rsidRPr="00F37307">
          <w:rPr>
            <w:rFonts w:ascii="Times New Roman" w:eastAsia="Times New Roman" w:hAnsi="Times New Roman" w:cs="Times New Roman"/>
            <w:color w:val="0000FF"/>
            <w:sz w:val="32"/>
            <w:szCs w:val="32"/>
            <w:u w:val="single"/>
          </w:rPr>
          <w:t>Chiari</w:t>
        </w:r>
        <w:proofErr w:type="spellEnd"/>
        <w:r w:rsidRPr="00F37307">
          <w:rPr>
            <w:rFonts w:ascii="Times New Roman" w:eastAsia="Times New Roman" w:hAnsi="Times New Roman" w:cs="Times New Roman"/>
            <w:color w:val="0000FF"/>
            <w:sz w:val="32"/>
            <w:szCs w:val="32"/>
            <w:u w:val="single"/>
          </w:rPr>
          <w:t xml:space="preserve"> syndrome</w:t>
        </w:r>
      </w:hyperlink>
      <w:r w:rsidRPr="00F37307">
        <w:rPr>
          <w:rFonts w:ascii="Times New Roman" w:eastAsia="Times New Roman" w:hAnsi="Times New Roman" w:cs="Times New Roman"/>
          <w:sz w:val="32"/>
          <w:szCs w:val="32"/>
        </w:rPr>
        <w:t xml:space="preserve">), the </w:t>
      </w:r>
      <w:hyperlink r:id="rId51" w:tooltip="Portal vein" w:history="1">
        <w:r w:rsidRPr="00F37307">
          <w:rPr>
            <w:rFonts w:ascii="Times New Roman" w:eastAsia="Times New Roman" w:hAnsi="Times New Roman" w:cs="Times New Roman"/>
            <w:color w:val="0000FF"/>
            <w:sz w:val="32"/>
            <w:szCs w:val="32"/>
            <w:u w:val="single"/>
          </w:rPr>
          <w:t>portal vein</w:t>
        </w:r>
      </w:hyperlink>
      <w:r w:rsidRPr="00F37307">
        <w:rPr>
          <w:rFonts w:ascii="Times New Roman" w:eastAsia="Times New Roman" w:hAnsi="Times New Roman" w:cs="Times New Roman"/>
          <w:sz w:val="32"/>
          <w:szCs w:val="32"/>
        </w:rPr>
        <w:t xml:space="preserve"> of the liver (causing </w:t>
      </w:r>
      <w:hyperlink r:id="rId52" w:tooltip="Portal vein thrombosis" w:history="1">
        <w:r w:rsidRPr="00F37307">
          <w:rPr>
            <w:rFonts w:ascii="Times New Roman" w:eastAsia="Times New Roman" w:hAnsi="Times New Roman" w:cs="Times New Roman"/>
            <w:color w:val="0000FF"/>
            <w:sz w:val="32"/>
            <w:szCs w:val="32"/>
            <w:u w:val="single"/>
          </w:rPr>
          <w:t>portal vein thrombosis</w:t>
        </w:r>
      </w:hyperlink>
      <w:r w:rsidRPr="00F37307">
        <w:rPr>
          <w:rFonts w:ascii="Times New Roman" w:eastAsia="Times New Roman" w:hAnsi="Times New Roman" w:cs="Times New Roman"/>
          <w:sz w:val="32"/>
          <w:szCs w:val="32"/>
        </w:rPr>
        <w:t xml:space="preserve">), the </w:t>
      </w:r>
      <w:hyperlink r:id="rId53" w:tooltip="Superior mesenteric vein" w:history="1">
        <w:r w:rsidRPr="00F37307">
          <w:rPr>
            <w:rFonts w:ascii="Times New Roman" w:eastAsia="Times New Roman" w:hAnsi="Times New Roman" w:cs="Times New Roman"/>
            <w:color w:val="0000FF"/>
            <w:sz w:val="32"/>
            <w:szCs w:val="32"/>
            <w:u w:val="single"/>
          </w:rPr>
          <w:t>superior</w:t>
        </w:r>
      </w:hyperlink>
      <w:r w:rsidRPr="00F37307">
        <w:rPr>
          <w:rFonts w:ascii="Times New Roman" w:eastAsia="Times New Roman" w:hAnsi="Times New Roman" w:cs="Times New Roman"/>
          <w:sz w:val="32"/>
          <w:szCs w:val="32"/>
        </w:rPr>
        <w:t xml:space="preserve"> or </w:t>
      </w:r>
      <w:hyperlink r:id="rId54" w:tooltip="Inferior mesenteric vein" w:history="1">
        <w:r w:rsidRPr="00F37307">
          <w:rPr>
            <w:rFonts w:ascii="Times New Roman" w:eastAsia="Times New Roman" w:hAnsi="Times New Roman" w:cs="Times New Roman"/>
            <w:color w:val="0000FF"/>
            <w:sz w:val="32"/>
            <w:szCs w:val="32"/>
            <w:u w:val="single"/>
          </w:rPr>
          <w:t>inferior mesenteric vein</w:t>
        </w:r>
      </w:hyperlink>
      <w:r w:rsidRPr="00F37307">
        <w:rPr>
          <w:rFonts w:ascii="Times New Roman" w:eastAsia="Times New Roman" w:hAnsi="Times New Roman" w:cs="Times New Roman"/>
          <w:sz w:val="32"/>
          <w:szCs w:val="32"/>
        </w:rPr>
        <w:t xml:space="preserve"> (causing </w:t>
      </w:r>
      <w:hyperlink r:id="rId55" w:tooltip="Mesenteric ischemia" w:history="1">
        <w:r w:rsidRPr="00F37307">
          <w:rPr>
            <w:rFonts w:ascii="Times New Roman" w:eastAsia="Times New Roman" w:hAnsi="Times New Roman" w:cs="Times New Roman"/>
            <w:color w:val="0000FF"/>
            <w:sz w:val="32"/>
            <w:szCs w:val="32"/>
            <w:u w:val="single"/>
          </w:rPr>
          <w:t>mesenteric ischemia</w:t>
        </w:r>
      </w:hyperlink>
      <w:r w:rsidRPr="00F37307">
        <w:rPr>
          <w:rFonts w:ascii="Times New Roman" w:eastAsia="Times New Roman" w:hAnsi="Times New Roman" w:cs="Times New Roman"/>
          <w:sz w:val="32"/>
          <w:szCs w:val="32"/>
        </w:rPr>
        <w:t xml:space="preserve">) and veins of the skin. </w:t>
      </w:r>
      <w:hyperlink r:id="rId56" w:tooltip="Cerebral venous thrombosis" w:history="1">
        <w:r w:rsidRPr="00F37307">
          <w:rPr>
            <w:rFonts w:ascii="Times New Roman" w:eastAsia="Times New Roman" w:hAnsi="Times New Roman" w:cs="Times New Roman"/>
            <w:color w:val="0000FF"/>
            <w:sz w:val="32"/>
            <w:szCs w:val="32"/>
            <w:u w:val="single"/>
          </w:rPr>
          <w:t>Cerebral venous thrombosis</w:t>
        </w:r>
      </w:hyperlink>
      <w:r w:rsidRPr="00F37307">
        <w:rPr>
          <w:rFonts w:ascii="Times New Roman" w:eastAsia="Times New Roman" w:hAnsi="Times New Roman" w:cs="Times New Roman"/>
          <w:sz w:val="32"/>
          <w:szCs w:val="32"/>
        </w:rPr>
        <w:t xml:space="preserve">, an uncommon form of </w:t>
      </w:r>
      <w:hyperlink r:id="rId57" w:tooltip="Stroke" w:history="1">
        <w:r w:rsidRPr="00F37307">
          <w:rPr>
            <w:rFonts w:ascii="Times New Roman" w:eastAsia="Times New Roman" w:hAnsi="Times New Roman" w:cs="Times New Roman"/>
            <w:color w:val="0000FF"/>
            <w:sz w:val="32"/>
            <w:szCs w:val="32"/>
            <w:u w:val="single"/>
          </w:rPr>
          <w:t>stroke</w:t>
        </w:r>
      </w:hyperlink>
      <w:r w:rsidRPr="00F37307">
        <w:rPr>
          <w:rFonts w:ascii="Times New Roman" w:eastAsia="Times New Roman" w:hAnsi="Times New Roman" w:cs="Times New Roman"/>
          <w:sz w:val="32"/>
          <w:szCs w:val="32"/>
        </w:rPr>
        <w:t>, is more common in those with PNH.</w:t>
      </w:r>
      <w:hyperlink r:id="rId58" w:anchor="cite_note-parker2005-4" w:history="1">
        <w:r w:rsidRPr="00F37307">
          <w:rPr>
            <w:rFonts w:ascii="Times New Roman" w:eastAsia="Times New Roman" w:hAnsi="Times New Roman" w:cs="Times New Roman"/>
            <w:color w:val="0000FF"/>
            <w:sz w:val="32"/>
            <w:szCs w:val="32"/>
            <w:u w:val="single"/>
            <w:vertAlign w:val="superscript"/>
          </w:rPr>
          <w:t>[4]</w:t>
        </w:r>
      </w:hyperlink>
    </w:p>
    <w:p w:rsidR="00F37307" w:rsidRDefault="00F37307" w:rsidP="00F37307">
      <w:pPr>
        <w:spacing w:before="100" w:beforeAutospacing="1" w:after="100" w:afterAutospacing="1" w:line="240" w:lineRule="auto"/>
        <w:outlineLvl w:val="1"/>
        <w:rPr>
          <w:rFonts w:ascii="Times New Roman" w:eastAsia="Times New Roman" w:hAnsi="Times New Roman" w:cs="Times New Roman"/>
          <w:b/>
          <w:bCs/>
          <w:sz w:val="32"/>
          <w:szCs w:val="32"/>
        </w:rPr>
      </w:pPr>
    </w:p>
    <w:p w:rsidR="00F37307" w:rsidRDefault="00F37307" w:rsidP="00F37307">
      <w:pPr>
        <w:spacing w:before="100" w:beforeAutospacing="1" w:after="100" w:afterAutospacing="1" w:line="240" w:lineRule="auto"/>
        <w:outlineLvl w:val="1"/>
        <w:rPr>
          <w:rFonts w:ascii="Times New Roman" w:eastAsia="Times New Roman" w:hAnsi="Times New Roman" w:cs="Times New Roman"/>
          <w:b/>
          <w:bCs/>
          <w:sz w:val="32"/>
          <w:szCs w:val="32"/>
        </w:rPr>
      </w:pPr>
    </w:p>
    <w:p w:rsidR="00F37307" w:rsidRPr="00F37307" w:rsidRDefault="00F37307" w:rsidP="00F37307">
      <w:pPr>
        <w:spacing w:before="100" w:beforeAutospacing="1" w:after="100" w:afterAutospacing="1" w:line="240" w:lineRule="auto"/>
        <w:outlineLvl w:val="1"/>
        <w:rPr>
          <w:rFonts w:ascii="Times New Roman" w:eastAsia="Times New Roman" w:hAnsi="Times New Roman" w:cs="Times New Roman"/>
          <w:b/>
          <w:bCs/>
          <w:sz w:val="32"/>
          <w:szCs w:val="32"/>
        </w:rPr>
      </w:pPr>
      <w:r w:rsidRPr="00F37307">
        <w:rPr>
          <w:rFonts w:ascii="Times New Roman" w:eastAsia="Times New Roman" w:hAnsi="Times New Roman" w:cs="Times New Roman"/>
          <w:b/>
          <w:bCs/>
          <w:sz w:val="32"/>
          <w:szCs w:val="32"/>
        </w:rPr>
        <w:lastRenderedPageBreak/>
        <w:t>Diagnosis</w:t>
      </w:r>
    </w:p>
    <w:p w:rsidR="00F37307" w:rsidRPr="00F37307" w:rsidRDefault="00C35C83" w:rsidP="00F37307">
      <w:pPr>
        <w:spacing w:before="100" w:beforeAutospacing="1" w:after="100" w:afterAutospacing="1" w:line="240" w:lineRule="auto"/>
        <w:rPr>
          <w:rFonts w:ascii="Times New Roman" w:eastAsia="Times New Roman" w:hAnsi="Times New Roman" w:cs="Times New Roman"/>
          <w:sz w:val="32"/>
          <w:szCs w:val="32"/>
        </w:rPr>
      </w:pPr>
      <w:hyperlink r:id="rId59" w:tooltip="Blood test" w:history="1">
        <w:r w:rsidR="00F37307" w:rsidRPr="00F37307">
          <w:rPr>
            <w:rFonts w:ascii="Times New Roman" w:eastAsia="Times New Roman" w:hAnsi="Times New Roman" w:cs="Times New Roman"/>
            <w:color w:val="0000FF"/>
            <w:sz w:val="32"/>
            <w:szCs w:val="32"/>
            <w:u w:val="single"/>
          </w:rPr>
          <w:t>Blood tests</w:t>
        </w:r>
      </w:hyperlink>
      <w:r w:rsidR="00F37307" w:rsidRPr="00F37307">
        <w:rPr>
          <w:rFonts w:ascii="Times New Roman" w:eastAsia="Times New Roman" w:hAnsi="Times New Roman" w:cs="Times New Roman"/>
          <w:sz w:val="32"/>
          <w:szCs w:val="32"/>
        </w:rPr>
        <w:t xml:space="preserve"> in PNH show changes consistent with intravascular </w:t>
      </w:r>
      <w:hyperlink r:id="rId60" w:tooltip="Hemolytic anemia" w:history="1">
        <w:r w:rsidR="00F37307" w:rsidRPr="00F37307">
          <w:rPr>
            <w:rFonts w:ascii="Times New Roman" w:eastAsia="Times New Roman" w:hAnsi="Times New Roman" w:cs="Times New Roman"/>
            <w:color w:val="0000FF"/>
            <w:sz w:val="32"/>
            <w:szCs w:val="32"/>
            <w:u w:val="single"/>
          </w:rPr>
          <w:t>hemolytic anemia</w:t>
        </w:r>
      </w:hyperlink>
      <w:r w:rsidR="00F37307" w:rsidRPr="00F37307">
        <w:rPr>
          <w:rFonts w:ascii="Times New Roman" w:eastAsia="Times New Roman" w:hAnsi="Times New Roman" w:cs="Times New Roman"/>
          <w:sz w:val="32"/>
          <w:szCs w:val="32"/>
        </w:rPr>
        <w:t xml:space="preserve">: low </w:t>
      </w:r>
      <w:hyperlink r:id="rId61" w:tooltip="Hemoglobin" w:history="1">
        <w:r w:rsidR="00F37307" w:rsidRPr="00F37307">
          <w:rPr>
            <w:rFonts w:ascii="Times New Roman" w:eastAsia="Times New Roman" w:hAnsi="Times New Roman" w:cs="Times New Roman"/>
            <w:color w:val="0000FF"/>
            <w:sz w:val="32"/>
            <w:szCs w:val="32"/>
            <w:u w:val="single"/>
          </w:rPr>
          <w:t>hemoglobin</w:t>
        </w:r>
      </w:hyperlink>
      <w:r w:rsidR="00F37307" w:rsidRPr="00F37307">
        <w:rPr>
          <w:rFonts w:ascii="Times New Roman" w:eastAsia="Times New Roman" w:hAnsi="Times New Roman" w:cs="Times New Roman"/>
          <w:sz w:val="32"/>
          <w:szCs w:val="32"/>
        </w:rPr>
        <w:t xml:space="preserve">, raised </w:t>
      </w:r>
      <w:hyperlink r:id="rId62" w:tooltip="Lactate dehydrogenase" w:history="1">
        <w:r w:rsidR="00F37307" w:rsidRPr="00F37307">
          <w:rPr>
            <w:rFonts w:ascii="Times New Roman" w:eastAsia="Times New Roman" w:hAnsi="Times New Roman" w:cs="Times New Roman"/>
            <w:color w:val="0000FF"/>
            <w:sz w:val="32"/>
            <w:szCs w:val="32"/>
            <w:u w:val="single"/>
          </w:rPr>
          <w:t>lactate dehydrogenase</w:t>
        </w:r>
      </w:hyperlink>
      <w:r w:rsidR="00F37307" w:rsidRPr="00F37307">
        <w:rPr>
          <w:rFonts w:ascii="Times New Roman" w:eastAsia="Times New Roman" w:hAnsi="Times New Roman" w:cs="Times New Roman"/>
          <w:sz w:val="32"/>
          <w:szCs w:val="32"/>
        </w:rPr>
        <w:t xml:space="preserve">, </w:t>
      </w:r>
      <w:hyperlink r:id="rId63" w:tooltip="Hyperbilirubinemia" w:history="1">
        <w:r w:rsidR="00F37307" w:rsidRPr="00F37307">
          <w:rPr>
            <w:rFonts w:ascii="Times New Roman" w:eastAsia="Times New Roman" w:hAnsi="Times New Roman" w:cs="Times New Roman"/>
            <w:color w:val="0000FF"/>
            <w:sz w:val="32"/>
            <w:szCs w:val="32"/>
            <w:u w:val="single"/>
          </w:rPr>
          <w:t>raised bilirubin</w:t>
        </w:r>
      </w:hyperlink>
      <w:r w:rsidR="00F37307" w:rsidRPr="00F37307">
        <w:rPr>
          <w:rFonts w:ascii="Times New Roman" w:eastAsia="Times New Roman" w:hAnsi="Times New Roman" w:cs="Times New Roman"/>
          <w:sz w:val="32"/>
          <w:szCs w:val="32"/>
        </w:rPr>
        <w:t xml:space="preserve"> (a breakdown product of hemoglobin), and decreased levels of </w:t>
      </w:r>
      <w:hyperlink r:id="rId64" w:tooltip="Haptoglobin" w:history="1">
        <w:proofErr w:type="spellStart"/>
        <w:r w:rsidR="00F37307" w:rsidRPr="00F37307">
          <w:rPr>
            <w:rFonts w:ascii="Times New Roman" w:eastAsia="Times New Roman" w:hAnsi="Times New Roman" w:cs="Times New Roman"/>
            <w:color w:val="0000FF"/>
            <w:sz w:val="32"/>
            <w:szCs w:val="32"/>
            <w:u w:val="single"/>
          </w:rPr>
          <w:t>haptoglobin</w:t>
        </w:r>
        <w:proofErr w:type="spellEnd"/>
      </w:hyperlink>
      <w:r w:rsidR="00F37307" w:rsidRPr="00F37307">
        <w:rPr>
          <w:rFonts w:ascii="Times New Roman" w:eastAsia="Times New Roman" w:hAnsi="Times New Roman" w:cs="Times New Roman"/>
          <w:sz w:val="32"/>
          <w:szCs w:val="32"/>
        </w:rPr>
        <w:t xml:space="preserve">; there can be raised </w:t>
      </w:r>
      <w:hyperlink r:id="rId65" w:tooltip="Reticulocyte" w:history="1">
        <w:r w:rsidR="00F37307" w:rsidRPr="00F37307">
          <w:rPr>
            <w:rFonts w:ascii="Times New Roman" w:eastAsia="Times New Roman" w:hAnsi="Times New Roman" w:cs="Times New Roman"/>
            <w:color w:val="0000FF"/>
            <w:sz w:val="32"/>
            <w:szCs w:val="32"/>
            <w:u w:val="single"/>
          </w:rPr>
          <w:t>reticulocytes</w:t>
        </w:r>
      </w:hyperlink>
      <w:r w:rsidR="00F37307" w:rsidRPr="00F37307">
        <w:rPr>
          <w:rFonts w:ascii="Times New Roman" w:eastAsia="Times New Roman" w:hAnsi="Times New Roman" w:cs="Times New Roman"/>
          <w:sz w:val="32"/>
          <w:szCs w:val="32"/>
        </w:rPr>
        <w:t xml:space="preserve"> (immature red cells released by the </w:t>
      </w:r>
      <w:hyperlink r:id="rId66" w:tooltip="Bone marrow" w:history="1">
        <w:r w:rsidR="00F37307" w:rsidRPr="00F37307">
          <w:rPr>
            <w:rFonts w:ascii="Times New Roman" w:eastAsia="Times New Roman" w:hAnsi="Times New Roman" w:cs="Times New Roman"/>
            <w:color w:val="0000FF"/>
            <w:sz w:val="32"/>
            <w:szCs w:val="32"/>
            <w:u w:val="single"/>
          </w:rPr>
          <w:t>bone marrow</w:t>
        </w:r>
      </w:hyperlink>
      <w:r w:rsidR="00F37307" w:rsidRPr="00F37307">
        <w:rPr>
          <w:rFonts w:ascii="Times New Roman" w:eastAsia="Times New Roman" w:hAnsi="Times New Roman" w:cs="Times New Roman"/>
          <w:sz w:val="32"/>
          <w:szCs w:val="32"/>
        </w:rPr>
        <w:t xml:space="preserve"> to replace the destroyed cells) if there is no </w:t>
      </w:r>
      <w:hyperlink r:id="rId67" w:tooltip="Iron deficiency" w:history="1">
        <w:r w:rsidR="00F37307" w:rsidRPr="00F37307">
          <w:rPr>
            <w:rFonts w:ascii="Times New Roman" w:eastAsia="Times New Roman" w:hAnsi="Times New Roman" w:cs="Times New Roman"/>
            <w:color w:val="0000FF"/>
            <w:sz w:val="32"/>
            <w:szCs w:val="32"/>
            <w:u w:val="single"/>
          </w:rPr>
          <w:t>iron deficiency</w:t>
        </w:r>
      </w:hyperlink>
      <w:r w:rsidR="00F37307" w:rsidRPr="00F37307">
        <w:rPr>
          <w:rFonts w:ascii="Times New Roman" w:eastAsia="Times New Roman" w:hAnsi="Times New Roman" w:cs="Times New Roman"/>
          <w:sz w:val="32"/>
          <w:szCs w:val="32"/>
        </w:rPr>
        <w:t xml:space="preserve"> present. The </w:t>
      </w:r>
      <w:hyperlink r:id="rId68" w:tooltip="Direct antiglobulin test" w:history="1">
        <w:r w:rsidR="00F37307" w:rsidRPr="00F37307">
          <w:rPr>
            <w:rFonts w:ascii="Times New Roman" w:eastAsia="Times New Roman" w:hAnsi="Times New Roman" w:cs="Times New Roman"/>
            <w:color w:val="0000FF"/>
            <w:sz w:val="32"/>
            <w:szCs w:val="32"/>
            <w:u w:val="single"/>
          </w:rPr>
          <w:t xml:space="preserve">direct </w:t>
        </w:r>
        <w:proofErr w:type="spellStart"/>
        <w:r w:rsidR="00F37307" w:rsidRPr="00F37307">
          <w:rPr>
            <w:rFonts w:ascii="Times New Roman" w:eastAsia="Times New Roman" w:hAnsi="Times New Roman" w:cs="Times New Roman"/>
            <w:color w:val="0000FF"/>
            <w:sz w:val="32"/>
            <w:szCs w:val="32"/>
            <w:u w:val="single"/>
          </w:rPr>
          <w:t>antiglobulin</w:t>
        </w:r>
        <w:proofErr w:type="spellEnd"/>
        <w:r w:rsidR="00F37307" w:rsidRPr="00F37307">
          <w:rPr>
            <w:rFonts w:ascii="Times New Roman" w:eastAsia="Times New Roman" w:hAnsi="Times New Roman" w:cs="Times New Roman"/>
            <w:color w:val="0000FF"/>
            <w:sz w:val="32"/>
            <w:szCs w:val="32"/>
            <w:u w:val="single"/>
          </w:rPr>
          <w:t xml:space="preserve"> test</w:t>
        </w:r>
      </w:hyperlink>
      <w:r w:rsidR="00F37307" w:rsidRPr="00F37307">
        <w:rPr>
          <w:rFonts w:ascii="Times New Roman" w:eastAsia="Times New Roman" w:hAnsi="Times New Roman" w:cs="Times New Roman"/>
          <w:sz w:val="32"/>
          <w:szCs w:val="32"/>
        </w:rPr>
        <w:t xml:space="preserve"> (</w:t>
      </w:r>
      <w:proofErr w:type="gramStart"/>
      <w:r w:rsidR="00F37307" w:rsidRPr="00F37307">
        <w:rPr>
          <w:rFonts w:ascii="Times New Roman" w:eastAsia="Times New Roman" w:hAnsi="Times New Roman" w:cs="Times New Roman"/>
          <w:sz w:val="32"/>
          <w:szCs w:val="32"/>
        </w:rPr>
        <w:t>DAT,</w:t>
      </w:r>
      <w:proofErr w:type="gramEnd"/>
      <w:r w:rsidR="00F37307" w:rsidRPr="00F37307">
        <w:rPr>
          <w:rFonts w:ascii="Times New Roman" w:eastAsia="Times New Roman" w:hAnsi="Times New Roman" w:cs="Times New Roman"/>
          <w:sz w:val="32"/>
          <w:szCs w:val="32"/>
        </w:rPr>
        <w:t xml:space="preserve"> or direct </w:t>
      </w:r>
      <w:proofErr w:type="spellStart"/>
      <w:r w:rsidR="00F37307" w:rsidRPr="00F37307">
        <w:rPr>
          <w:rFonts w:ascii="Times New Roman" w:eastAsia="Times New Roman" w:hAnsi="Times New Roman" w:cs="Times New Roman"/>
          <w:sz w:val="32"/>
          <w:szCs w:val="32"/>
        </w:rPr>
        <w:t>Coombs'</w:t>
      </w:r>
      <w:proofErr w:type="spellEnd"/>
      <w:r w:rsidR="00F37307" w:rsidRPr="00F37307">
        <w:rPr>
          <w:rFonts w:ascii="Times New Roman" w:eastAsia="Times New Roman" w:hAnsi="Times New Roman" w:cs="Times New Roman"/>
          <w:sz w:val="32"/>
          <w:szCs w:val="32"/>
        </w:rPr>
        <w:t xml:space="preserve"> test) is negative, as the </w:t>
      </w:r>
      <w:hyperlink r:id="rId69" w:tooltip="Hemolysis" w:history="1">
        <w:r w:rsidR="00F37307" w:rsidRPr="00F37307">
          <w:rPr>
            <w:rFonts w:ascii="Times New Roman" w:eastAsia="Times New Roman" w:hAnsi="Times New Roman" w:cs="Times New Roman"/>
            <w:color w:val="0000FF"/>
            <w:sz w:val="32"/>
            <w:szCs w:val="32"/>
            <w:u w:val="single"/>
          </w:rPr>
          <w:t>hemolysis</w:t>
        </w:r>
      </w:hyperlink>
      <w:r w:rsidR="00F37307" w:rsidRPr="00F37307">
        <w:rPr>
          <w:rFonts w:ascii="Times New Roman" w:eastAsia="Times New Roman" w:hAnsi="Times New Roman" w:cs="Times New Roman"/>
          <w:sz w:val="32"/>
          <w:szCs w:val="32"/>
        </w:rPr>
        <w:t xml:space="preserve"> of PNH is not caused by </w:t>
      </w:r>
      <w:hyperlink r:id="rId70" w:tooltip="Antibody" w:history="1">
        <w:r w:rsidR="00F37307" w:rsidRPr="00F37307">
          <w:rPr>
            <w:rFonts w:ascii="Times New Roman" w:eastAsia="Times New Roman" w:hAnsi="Times New Roman" w:cs="Times New Roman"/>
            <w:color w:val="0000FF"/>
            <w:sz w:val="32"/>
            <w:szCs w:val="32"/>
            <w:u w:val="single"/>
          </w:rPr>
          <w:t>antibodies</w:t>
        </w:r>
      </w:hyperlink>
      <w:r w:rsidR="00F37307" w:rsidRPr="00F37307">
        <w:rPr>
          <w:rFonts w:ascii="Times New Roman" w:eastAsia="Times New Roman" w:hAnsi="Times New Roman" w:cs="Times New Roman"/>
          <w:sz w:val="32"/>
          <w:szCs w:val="32"/>
        </w:rPr>
        <w:t>.</w:t>
      </w:r>
      <w:hyperlink r:id="rId71" w:anchor="cite_note-parker2005-4" w:history="1">
        <w:r w:rsidR="00F37307" w:rsidRPr="00F37307">
          <w:rPr>
            <w:rFonts w:ascii="Times New Roman" w:eastAsia="Times New Roman" w:hAnsi="Times New Roman" w:cs="Times New Roman"/>
            <w:color w:val="0000FF"/>
            <w:sz w:val="32"/>
            <w:szCs w:val="32"/>
            <w:u w:val="single"/>
            <w:vertAlign w:val="superscript"/>
          </w:rPr>
          <w:t>[4]</w:t>
        </w:r>
      </w:hyperlink>
      <w:r w:rsidR="00F37307" w:rsidRPr="00F37307">
        <w:rPr>
          <w:rFonts w:ascii="Times New Roman" w:eastAsia="Times New Roman" w:hAnsi="Times New Roman" w:cs="Times New Roman"/>
          <w:sz w:val="32"/>
          <w:szCs w:val="32"/>
        </w:rPr>
        <w:t xml:space="preserve"> If the PNH occurs in the setting of known (or suspected) aplastic anemia, abnormal </w:t>
      </w:r>
      <w:hyperlink r:id="rId72" w:tooltip="White blood cell" w:history="1">
        <w:r w:rsidR="00F37307" w:rsidRPr="00F37307">
          <w:rPr>
            <w:rFonts w:ascii="Times New Roman" w:eastAsia="Times New Roman" w:hAnsi="Times New Roman" w:cs="Times New Roman"/>
            <w:color w:val="0000FF"/>
            <w:sz w:val="32"/>
            <w:szCs w:val="32"/>
            <w:u w:val="single"/>
          </w:rPr>
          <w:t>white blood cell</w:t>
        </w:r>
      </w:hyperlink>
      <w:r w:rsidR="00F37307" w:rsidRPr="00F37307">
        <w:rPr>
          <w:rFonts w:ascii="Times New Roman" w:eastAsia="Times New Roman" w:hAnsi="Times New Roman" w:cs="Times New Roman"/>
          <w:sz w:val="32"/>
          <w:szCs w:val="32"/>
        </w:rPr>
        <w:t xml:space="preserve"> counts and decreased </w:t>
      </w:r>
      <w:hyperlink r:id="rId73" w:tooltip="Platelet" w:history="1">
        <w:r w:rsidR="00F37307" w:rsidRPr="00F37307">
          <w:rPr>
            <w:rFonts w:ascii="Times New Roman" w:eastAsia="Times New Roman" w:hAnsi="Times New Roman" w:cs="Times New Roman"/>
            <w:color w:val="0000FF"/>
            <w:sz w:val="32"/>
            <w:szCs w:val="32"/>
            <w:u w:val="single"/>
          </w:rPr>
          <w:t>platelet</w:t>
        </w:r>
      </w:hyperlink>
      <w:r w:rsidR="00F37307" w:rsidRPr="00F37307">
        <w:rPr>
          <w:rFonts w:ascii="Times New Roman" w:eastAsia="Times New Roman" w:hAnsi="Times New Roman" w:cs="Times New Roman"/>
          <w:sz w:val="32"/>
          <w:szCs w:val="32"/>
        </w:rPr>
        <w:t xml:space="preserve"> counts may be seen at this. In this case, anemia may be caused by insufficient red blood cell production in addition to the hemolysis.</w:t>
      </w:r>
      <w:hyperlink r:id="rId74" w:anchor="cite_note-parker2005-4" w:history="1">
        <w:r w:rsidR="00F37307" w:rsidRPr="00F37307">
          <w:rPr>
            <w:rFonts w:ascii="Times New Roman" w:eastAsia="Times New Roman" w:hAnsi="Times New Roman" w:cs="Times New Roman"/>
            <w:color w:val="0000FF"/>
            <w:sz w:val="32"/>
            <w:szCs w:val="32"/>
            <w:u w:val="single"/>
            <w:vertAlign w:val="superscript"/>
          </w:rPr>
          <w:t>[4]</w:t>
        </w:r>
      </w:hyperlink>
    </w:p>
    <w:p w:rsidR="00F37307" w:rsidRPr="00F37307" w:rsidRDefault="00F37307" w:rsidP="00F37307">
      <w:pPr>
        <w:spacing w:before="100" w:beforeAutospacing="1" w:after="100" w:afterAutospacing="1" w:line="240" w:lineRule="auto"/>
        <w:rPr>
          <w:rFonts w:ascii="Times New Roman" w:eastAsia="Times New Roman" w:hAnsi="Times New Roman" w:cs="Times New Roman"/>
          <w:sz w:val="32"/>
          <w:szCs w:val="32"/>
        </w:rPr>
      </w:pPr>
      <w:r w:rsidRPr="00F37307">
        <w:rPr>
          <w:rFonts w:ascii="Times New Roman" w:eastAsia="Times New Roman" w:hAnsi="Times New Roman" w:cs="Times New Roman"/>
          <w:sz w:val="32"/>
          <w:szCs w:val="32"/>
        </w:rPr>
        <w:t xml:space="preserve">Historically, the sucrose </w:t>
      </w:r>
      <w:proofErr w:type="spellStart"/>
      <w:r w:rsidRPr="00F37307">
        <w:rPr>
          <w:rFonts w:ascii="Times New Roman" w:eastAsia="Times New Roman" w:hAnsi="Times New Roman" w:cs="Times New Roman"/>
          <w:sz w:val="32"/>
          <w:szCs w:val="32"/>
        </w:rPr>
        <w:t>lysis</w:t>
      </w:r>
      <w:proofErr w:type="spellEnd"/>
      <w:r w:rsidRPr="00F37307">
        <w:rPr>
          <w:rFonts w:ascii="Times New Roman" w:eastAsia="Times New Roman" w:hAnsi="Times New Roman" w:cs="Times New Roman"/>
          <w:sz w:val="32"/>
          <w:szCs w:val="32"/>
        </w:rPr>
        <w:t xml:space="preserve"> test, in which a patient's red blood cells are placed in low-ionic-strength solution and observed for hemolysis, was used for screening. If this was positive, the </w:t>
      </w:r>
      <w:hyperlink r:id="rId75" w:tooltip="Ham test" w:history="1">
        <w:r w:rsidRPr="00F37307">
          <w:rPr>
            <w:rFonts w:ascii="Times New Roman" w:eastAsia="Times New Roman" w:hAnsi="Times New Roman" w:cs="Times New Roman"/>
            <w:i/>
            <w:iCs/>
            <w:color w:val="0000FF"/>
            <w:sz w:val="32"/>
            <w:szCs w:val="32"/>
            <w:u w:val="single"/>
          </w:rPr>
          <w:t>Ham's acid hemolysis test</w:t>
        </w:r>
      </w:hyperlink>
      <w:r w:rsidRPr="00F37307">
        <w:rPr>
          <w:rFonts w:ascii="Times New Roman" w:eastAsia="Times New Roman" w:hAnsi="Times New Roman" w:cs="Times New Roman"/>
          <w:sz w:val="32"/>
          <w:szCs w:val="32"/>
        </w:rPr>
        <w:t xml:space="preserve"> (after </w:t>
      </w:r>
      <w:proofErr w:type="spellStart"/>
      <w:r w:rsidRPr="00F37307">
        <w:rPr>
          <w:rFonts w:ascii="Times New Roman" w:eastAsia="Times New Roman" w:hAnsi="Times New Roman" w:cs="Times New Roman"/>
          <w:sz w:val="32"/>
          <w:szCs w:val="32"/>
        </w:rPr>
        <w:t>Dr</w:t>
      </w:r>
      <w:proofErr w:type="spellEnd"/>
      <w:r w:rsidRPr="00F37307">
        <w:rPr>
          <w:rFonts w:ascii="Times New Roman" w:eastAsia="Times New Roman" w:hAnsi="Times New Roman" w:cs="Times New Roman"/>
          <w:sz w:val="32"/>
          <w:szCs w:val="32"/>
        </w:rPr>
        <w:t xml:space="preserve"> Thomas Ham, who described the test in 1937) was performed for confirmation.</w:t>
      </w:r>
      <w:hyperlink r:id="rId76" w:anchor="cite_note-Brodsky-5" w:history="1">
        <w:r w:rsidRPr="00F37307">
          <w:rPr>
            <w:rFonts w:ascii="Times New Roman" w:eastAsia="Times New Roman" w:hAnsi="Times New Roman" w:cs="Times New Roman"/>
            <w:color w:val="0000FF"/>
            <w:sz w:val="32"/>
            <w:szCs w:val="32"/>
            <w:u w:val="single"/>
            <w:vertAlign w:val="superscript"/>
          </w:rPr>
          <w:t>[5</w:t>
        </w:r>
        <w:proofErr w:type="gramStart"/>
        <w:r w:rsidRPr="00F37307">
          <w:rPr>
            <w:rFonts w:ascii="Times New Roman" w:eastAsia="Times New Roman" w:hAnsi="Times New Roman" w:cs="Times New Roman"/>
            <w:color w:val="0000FF"/>
            <w:sz w:val="32"/>
            <w:szCs w:val="32"/>
            <w:u w:val="single"/>
            <w:vertAlign w:val="superscript"/>
          </w:rPr>
          <w:t>]</w:t>
        </w:r>
        <w:proofErr w:type="gramEnd"/>
      </w:hyperlink>
      <w:hyperlink r:id="rId77" w:anchor="cite_note-8" w:history="1">
        <w:r w:rsidRPr="00F37307">
          <w:rPr>
            <w:rFonts w:ascii="Times New Roman" w:eastAsia="Times New Roman" w:hAnsi="Times New Roman" w:cs="Times New Roman"/>
            <w:color w:val="0000FF"/>
            <w:sz w:val="32"/>
            <w:szCs w:val="32"/>
            <w:u w:val="single"/>
            <w:vertAlign w:val="superscript"/>
          </w:rPr>
          <w:t>[8]</w:t>
        </w:r>
      </w:hyperlink>
      <w:r w:rsidRPr="00F37307">
        <w:rPr>
          <w:rFonts w:ascii="Times New Roman" w:eastAsia="Times New Roman" w:hAnsi="Times New Roman" w:cs="Times New Roman"/>
          <w:sz w:val="32"/>
          <w:szCs w:val="32"/>
        </w:rPr>
        <w:t xml:space="preserve"> The Ham test involves placing red blood cells in mild acid; a positive result (increased RBC fragility) indicates PNH or Congenital </w:t>
      </w:r>
      <w:proofErr w:type="spellStart"/>
      <w:r w:rsidRPr="00F37307">
        <w:rPr>
          <w:rFonts w:ascii="Times New Roman" w:eastAsia="Times New Roman" w:hAnsi="Times New Roman" w:cs="Times New Roman"/>
          <w:sz w:val="32"/>
          <w:szCs w:val="32"/>
        </w:rPr>
        <w:t>dyserythropoietic</w:t>
      </w:r>
      <w:proofErr w:type="spellEnd"/>
      <w:r w:rsidRPr="00F37307">
        <w:rPr>
          <w:rFonts w:ascii="Times New Roman" w:eastAsia="Times New Roman" w:hAnsi="Times New Roman" w:cs="Times New Roman"/>
          <w:sz w:val="32"/>
          <w:szCs w:val="32"/>
        </w:rPr>
        <w:t xml:space="preserve"> anemia. This is now an obsolete test for diagnosing PNH due to its low sensitivity and specificity.</w:t>
      </w:r>
    </w:p>
    <w:p w:rsidR="00F37307" w:rsidRPr="00F37307" w:rsidRDefault="00F37307" w:rsidP="00F37307">
      <w:pPr>
        <w:spacing w:before="100" w:beforeAutospacing="1" w:after="100" w:afterAutospacing="1" w:line="240" w:lineRule="auto"/>
        <w:rPr>
          <w:rFonts w:ascii="Times New Roman" w:eastAsia="Times New Roman" w:hAnsi="Times New Roman" w:cs="Times New Roman"/>
          <w:sz w:val="32"/>
          <w:szCs w:val="32"/>
        </w:rPr>
      </w:pPr>
      <w:r w:rsidRPr="00F37307">
        <w:rPr>
          <w:rFonts w:ascii="Times New Roman" w:eastAsia="Times New Roman" w:hAnsi="Times New Roman" w:cs="Times New Roman"/>
          <w:sz w:val="32"/>
          <w:szCs w:val="32"/>
        </w:rPr>
        <w:t xml:space="preserve">Today, the gold standard is </w:t>
      </w:r>
      <w:hyperlink r:id="rId78" w:tooltip="Flow cytometry" w:history="1">
        <w:r w:rsidRPr="00F37307">
          <w:rPr>
            <w:rFonts w:ascii="Times New Roman" w:eastAsia="Times New Roman" w:hAnsi="Times New Roman" w:cs="Times New Roman"/>
            <w:color w:val="0000FF"/>
            <w:sz w:val="32"/>
            <w:szCs w:val="32"/>
            <w:u w:val="single"/>
          </w:rPr>
          <w:t xml:space="preserve">flow </w:t>
        </w:r>
        <w:proofErr w:type="spellStart"/>
        <w:r w:rsidRPr="00F37307">
          <w:rPr>
            <w:rFonts w:ascii="Times New Roman" w:eastAsia="Times New Roman" w:hAnsi="Times New Roman" w:cs="Times New Roman"/>
            <w:color w:val="0000FF"/>
            <w:sz w:val="32"/>
            <w:szCs w:val="32"/>
            <w:u w:val="single"/>
          </w:rPr>
          <w:t>cytometry</w:t>
        </w:r>
        <w:proofErr w:type="spellEnd"/>
      </w:hyperlink>
      <w:r w:rsidRPr="00F37307">
        <w:rPr>
          <w:rFonts w:ascii="Times New Roman" w:eastAsia="Times New Roman" w:hAnsi="Times New Roman" w:cs="Times New Roman"/>
          <w:sz w:val="32"/>
          <w:szCs w:val="32"/>
        </w:rPr>
        <w:t xml:space="preserve"> for </w:t>
      </w:r>
      <w:hyperlink r:id="rId79" w:tooltip="CD55" w:history="1">
        <w:r w:rsidRPr="00F37307">
          <w:rPr>
            <w:rFonts w:ascii="Times New Roman" w:eastAsia="Times New Roman" w:hAnsi="Times New Roman" w:cs="Times New Roman"/>
            <w:color w:val="0000FF"/>
            <w:sz w:val="32"/>
            <w:szCs w:val="32"/>
            <w:u w:val="single"/>
          </w:rPr>
          <w:t>CD55</w:t>
        </w:r>
      </w:hyperlink>
      <w:r w:rsidRPr="00F37307">
        <w:rPr>
          <w:rFonts w:ascii="Times New Roman" w:eastAsia="Times New Roman" w:hAnsi="Times New Roman" w:cs="Times New Roman"/>
          <w:sz w:val="32"/>
          <w:szCs w:val="32"/>
        </w:rPr>
        <w:t xml:space="preserve"> and </w:t>
      </w:r>
      <w:hyperlink r:id="rId80" w:tooltip="CD59" w:history="1">
        <w:r w:rsidRPr="00F37307">
          <w:rPr>
            <w:rFonts w:ascii="Times New Roman" w:eastAsia="Times New Roman" w:hAnsi="Times New Roman" w:cs="Times New Roman"/>
            <w:color w:val="0000FF"/>
            <w:sz w:val="32"/>
            <w:szCs w:val="32"/>
            <w:u w:val="single"/>
          </w:rPr>
          <w:t>CD59</w:t>
        </w:r>
      </w:hyperlink>
      <w:r w:rsidRPr="00F37307">
        <w:rPr>
          <w:rFonts w:ascii="Times New Roman" w:eastAsia="Times New Roman" w:hAnsi="Times New Roman" w:cs="Times New Roman"/>
          <w:sz w:val="32"/>
          <w:szCs w:val="32"/>
        </w:rPr>
        <w:t xml:space="preserve"> on </w:t>
      </w:r>
      <w:hyperlink r:id="rId81" w:tooltip="White blood cells" w:history="1">
        <w:r w:rsidRPr="00F37307">
          <w:rPr>
            <w:rFonts w:ascii="Times New Roman" w:eastAsia="Times New Roman" w:hAnsi="Times New Roman" w:cs="Times New Roman"/>
            <w:color w:val="0000FF"/>
            <w:sz w:val="32"/>
            <w:szCs w:val="32"/>
            <w:u w:val="single"/>
          </w:rPr>
          <w:t>white</w:t>
        </w:r>
      </w:hyperlink>
      <w:r w:rsidRPr="00F37307">
        <w:rPr>
          <w:rFonts w:ascii="Times New Roman" w:eastAsia="Times New Roman" w:hAnsi="Times New Roman" w:cs="Times New Roman"/>
          <w:sz w:val="32"/>
          <w:szCs w:val="32"/>
        </w:rPr>
        <w:t xml:space="preserve"> and </w:t>
      </w:r>
      <w:hyperlink r:id="rId82" w:tooltip="Red blood cells" w:history="1">
        <w:r w:rsidRPr="00F37307">
          <w:rPr>
            <w:rFonts w:ascii="Times New Roman" w:eastAsia="Times New Roman" w:hAnsi="Times New Roman" w:cs="Times New Roman"/>
            <w:color w:val="0000FF"/>
            <w:sz w:val="32"/>
            <w:szCs w:val="32"/>
            <w:u w:val="single"/>
          </w:rPr>
          <w:t>red blood cells</w:t>
        </w:r>
      </w:hyperlink>
      <w:r w:rsidRPr="00F37307">
        <w:rPr>
          <w:rFonts w:ascii="Times New Roman" w:eastAsia="Times New Roman" w:hAnsi="Times New Roman" w:cs="Times New Roman"/>
          <w:sz w:val="32"/>
          <w:szCs w:val="32"/>
        </w:rPr>
        <w:t>. Based on the levels of these cell proteins, erythrocytes may be classified as type I, II, or III PNH cells. Type I cells have normal levels of CD55 and CD59; type II have reduced levels; and type III have absent levels.</w:t>
      </w:r>
      <w:hyperlink r:id="rId83" w:anchor="cite_note-parker2005-4" w:history="1">
        <w:r w:rsidRPr="00F37307">
          <w:rPr>
            <w:rFonts w:ascii="Times New Roman" w:eastAsia="Times New Roman" w:hAnsi="Times New Roman" w:cs="Times New Roman"/>
            <w:color w:val="0000FF"/>
            <w:sz w:val="32"/>
            <w:szCs w:val="32"/>
            <w:u w:val="single"/>
            <w:vertAlign w:val="superscript"/>
          </w:rPr>
          <w:t>[4]</w:t>
        </w:r>
      </w:hyperlink>
      <w:r w:rsidRPr="00F37307">
        <w:rPr>
          <w:rFonts w:ascii="Times New Roman" w:eastAsia="Times New Roman" w:hAnsi="Times New Roman" w:cs="Times New Roman"/>
          <w:sz w:val="32"/>
          <w:szCs w:val="32"/>
        </w:rPr>
        <w:t xml:space="preserve"> The </w:t>
      </w:r>
      <w:hyperlink r:id="rId84" w:tooltip="Fluorescein-labeled proaerolysin" w:history="1">
        <w:r w:rsidRPr="00F37307">
          <w:rPr>
            <w:rFonts w:ascii="Times New Roman" w:eastAsia="Times New Roman" w:hAnsi="Times New Roman" w:cs="Times New Roman"/>
            <w:color w:val="0000FF"/>
            <w:sz w:val="32"/>
            <w:szCs w:val="32"/>
            <w:u w:val="single"/>
          </w:rPr>
          <w:t xml:space="preserve">fluorescein-labeled </w:t>
        </w:r>
        <w:proofErr w:type="spellStart"/>
        <w:r w:rsidRPr="00F37307">
          <w:rPr>
            <w:rFonts w:ascii="Times New Roman" w:eastAsia="Times New Roman" w:hAnsi="Times New Roman" w:cs="Times New Roman"/>
            <w:color w:val="0000FF"/>
            <w:sz w:val="32"/>
            <w:szCs w:val="32"/>
            <w:u w:val="single"/>
          </w:rPr>
          <w:t>proaerolysin</w:t>
        </w:r>
        <w:proofErr w:type="spellEnd"/>
      </w:hyperlink>
      <w:r w:rsidRPr="00F37307">
        <w:rPr>
          <w:rFonts w:ascii="Times New Roman" w:eastAsia="Times New Roman" w:hAnsi="Times New Roman" w:cs="Times New Roman"/>
          <w:sz w:val="32"/>
          <w:szCs w:val="32"/>
        </w:rPr>
        <w:t xml:space="preserve"> (FLAER) test is being used more frequently to diagnose PNH. FLAER binds selectively to the </w:t>
      </w:r>
      <w:proofErr w:type="spellStart"/>
      <w:r w:rsidRPr="00F37307">
        <w:rPr>
          <w:rFonts w:ascii="Times New Roman" w:eastAsia="Times New Roman" w:hAnsi="Times New Roman" w:cs="Times New Roman"/>
          <w:sz w:val="32"/>
          <w:szCs w:val="32"/>
        </w:rPr>
        <w:t>glycophosphatidylinositol</w:t>
      </w:r>
      <w:proofErr w:type="spellEnd"/>
      <w:r w:rsidRPr="00F37307">
        <w:rPr>
          <w:rFonts w:ascii="Times New Roman" w:eastAsia="Times New Roman" w:hAnsi="Times New Roman" w:cs="Times New Roman"/>
          <w:sz w:val="32"/>
          <w:szCs w:val="32"/>
        </w:rPr>
        <w:t xml:space="preserve"> anchor and is more accurate in demonstrating a deficit than simply for CD59 or CD55.</w:t>
      </w:r>
      <w:hyperlink r:id="rId85" w:anchor="cite_note-Brodsky-5" w:history="1">
        <w:r w:rsidRPr="00F37307">
          <w:rPr>
            <w:rFonts w:ascii="Times New Roman" w:eastAsia="Times New Roman" w:hAnsi="Times New Roman" w:cs="Times New Roman"/>
            <w:color w:val="0000FF"/>
            <w:sz w:val="32"/>
            <w:szCs w:val="32"/>
            <w:u w:val="single"/>
            <w:vertAlign w:val="superscript"/>
          </w:rPr>
          <w:t>[5]</w:t>
        </w:r>
      </w:hyperlink>
    </w:p>
    <w:p w:rsidR="00F37307" w:rsidRDefault="00F37307" w:rsidP="00F37307">
      <w:pPr>
        <w:spacing w:before="100" w:beforeAutospacing="1" w:after="100" w:afterAutospacing="1" w:line="240" w:lineRule="auto"/>
        <w:outlineLvl w:val="2"/>
        <w:rPr>
          <w:rFonts w:ascii="Times New Roman" w:eastAsia="Times New Roman" w:hAnsi="Times New Roman" w:cs="Times New Roman"/>
          <w:b/>
          <w:bCs/>
          <w:sz w:val="32"/>
          <w:szCs w:val="32"/>
        </w:rPr>
      </w:pPr>
    </w:p>
    <w:p w:rsidR="00F37307" w:rsidRDefault="00F37307" w:rsidP="00F37307">
      <w:pPr>
        <w:spacing w:before="100" w:beforeAutospacing="1" w:after="100" w:afterAutospacing="1" w:line="240" w:lineRule="auto"/>
        <w:outlineLvl w:val="2"/>
        <w:rPr>
          <w:rFonts w:ascii="Times New Roman" w:eastAsia="Times New Roman" w:hAnsi="Times New Roman" w:cs="Times New Roman"/>
          <w:b/>
          <w:bCs/>
          <w:sz w:val="32"/>
          <w:szCs w:val="32"/>
        </w:rPr>
      </w:pPr>
    </w:p>
    <w:p w:rsidR="00F37307" w:rsidRPr="00F37307" w:rsidRDefault="00F37307" w:rsidP="00F37307">
      <w:pPr>
        <w:spacing w:before="100" w:beforeAutospacing="1" w:after="100" w:afterAutospacing="1" w:line="240" w:lineRule="auto"/>
        <w:outlineLvl w:val="2"/>
        <w:rPr>
          <w:rFonts w:ascii="Times New Roman" w:eastAsia="Times New Roman" w:hAnsi="Times New Roman" w:cs="Times New Roman"/>
          <w:b/>
          <w:bCs/>
          <w:sz w:val="32"/>
          <w:szCs w:val="32"/>
        </w:rPr>
      </w:pPr>
      <w:r w:rsidRPr="00F37307">
        <w:rPr>
          <w:rFonts w:ascii="Times New Roman" w:eastAsia="Times New Roman" w:hAnsi="Times New Roman" w:cs="Times New Roman"/>
          <w:b/>
          <w:bCs/>
          <w:sz w:val="32"/>
          <w:szCs w:val="32"/>
        </w:rPr>
        <w:lastRenderedPageBreak/>
        <w:t>Classification</w:t>
      </w:r>
    </w:p>
    <w:p w:rsidR="00F37307" w:rsidRPr="00F37307" w:rsidRDefault="00F37307" w:rsidP="00F37307">
      <w:pPr>
        <w:spacing w:before="100" w:beforeAutospacing="1" w:after="100" w:afterAutospacing="1" w:line="240" w:lineRule="auto"/>
        <w:rPr>
          <w:rFonts w:ascii="Times New Roman" w:eastAsia="Times New Roman" w:hAnsi="Times New Roman" w:cs="Times New Roman"/>
          <w:sz w:val="32"/>
          <w:szCs w:val="32"/>
        </w:rPr>
      </w:pPr>
      <w:r w:rsidRPr="00F37307">
        <w:rPr>
          <w:rFonts w:ascii="Times New Roman" w:eastAsia="Times New Roman" w:hAnsi="Times New Roman" w:cs="Times New Roman"/>
          <w:sz w:val="32"/>
          <w:szCs w:val="32"/>
        </w:rPr>
        <w:t>PNH is classified by the context under which it is diagnosed</w:t>
      </w:r>
      <w:proofErr w:type="gramStart"/>
      <w:r w:rsidRPr="00F37307">
        <w:rPr>
          <w:rFonts w:ascii="Times New Roman" w:eastAsia="Times New Roman" w:hAnsi="Times New Roman" w:cs="Times New Roman"/>
          <w:sz w:val="32"/>
          <w:szCs w:val="32"/>
        </w:rPr>
        <w:t>:</w:t>
      </w:r>
      <w:proofErr w:type="gramEnd"/>
      <w:r w:rsidRPr="00F37307">
        <w:rPr>
          <w:rFonts w:ascii="Times New Roman" w:eastAsia="Times New Roman" w:hAnsi="Times New Roman" w:cs="Times New Roman"/>
          <w:sz w:val="32"/>
          <w:szCs w:val="32"/>
          <w:vertAlign w:val="superscript"/>
        </w:rPr>
        <w:fldChar w:fldCharType="begin"/>
      </w:r>
      <w:r w:rsidRPr="00F37307">
        <w:rPr>
          <w:rFonts w:ascii="Times New Roman" w:eastAsia="Times New Roman" w:hAnsi="Times New Roman" w:cs="Times New Roman"/>
          <w:sz w:val="32"/>
          <w:szCs w:val="32"/>
          <w:vertAlign w:val="superscript"/>
        </w:rPr>
        <w:instrText xml:space="preserve"> HYPERLINK "https://en.wikipedia.org/wiki/Paroxysmal_nocturnal_hemoglobinuria" \l "cite_note-parker2005-4" </w:instrText>
      </w:r>
      <w:r w:rsidRPr="00F37307">
        <w:rPr>
          <w:rFonts w:ascii="Times New Roman" w:eastAsia="Times New Roman" w:hAnsi="Times New Roman" w:cs="Times New Roman"/>
          <w:sz w:val="32"/>
          <w:szCs w:val="32"/>
          <w:vertAlign w:val="superscript"/>
        </w:rPr>
        <w:fldChar w:fldCharType="separate"/>
      </w:r>
      <w:r w:rsidRPr="00F37307">
        <w:rPr>
          <w:rFonts w:ascii="Times New Roman" w:eastAsia="Times New Roman" w:hAnsi="Times New Roman" w:cs="Times New Roman"/>
          <w:color w:val="0000FF"/>
          <w:sz w:val="32"/>
          <w:szCs w:val="32"/>
          <w:u w:val="single"/>
          <w:vertAlign w:val="superscript"/>
        </w:rPr>
        <w:t>[4]</w:t>
      </w:r>
      <w:r w:rsidRPr="00F37307">
        <w:rPr>
          <w:rFonts w:ascii="Times New Roman" w:eastAsia="Times New Roman" w:hAnsi="Times New Roman" w:cs="Times New Roman"/>
          <w:sz w:val="32"/>
          <w:szCs w:val="32"/>
          <w:vertAlign w:val="superscript"/>
        </w:rPr>
        <w:fldChar w:fldCharType="end"/>
      </w:r>
    </w:p>
    <w:p w:rsidR="00F37307" w:rsidRPr="00F37307" w:rsidRDefault="00F37307" w:rsidP="00F37307">
      <w:pPr>
        <w:numPr>
          <w:ilvl w:val="0"/>
          <w:numId w:val="2"/>
        </w:numPr>
        <w:spacing w:before="100" w:beforeAutospacing="1" w:after="100" w:afterAutospacing="1" w:line="240" w:lineRule="auto"/>
        <w:rPr>
          <w:rFonts w:ascii="Times New Roman" w:eastAsia="Times New Roman" w:hAnsi="Times New Roman" w:cs="Times New Roman"/>
          <w:sz w:val="32"/>
          <w:szCs w:val="32"/>
        </w:rPr>
      </w:pPr>
      <w:r w:rsidRPr="00F37307">
        <w:rPr>
          <w:rFonts w:ascii="Times New Roman" w:eastAsia="Times New Roman" w:hAnsi="Times New Roman" w:cs="Times New Roman"/>
          <w:i/>
          <w:iCs/>
          <w:sz w:val="32"/>
          <w:szCs w:val="32"/>
        </w:rPr>
        <w:t>Classic PNH</w:t>
      </w:r>
      <w:r w:rsidRPr="00F37307">
        <w:rPr>
          <w:rFonts w:ascii="Times New Roman" w:eastAsia="Times New Roman" w:hAnsi="Times New Roman" w:cs="Times New Roman"/>
          <w:sz w:val="32"/>
          <w:szCs w:val="32"/>
        </w:rPr>
        <w:t>. Evidence of PNH in the absence of another bone marrow disorder.</w:t>
      </w:r>
    </w:p>
    <w:p w:rsidR="00F37307" w:rsidRPr="00F37307" w:rsidRDefault="00F37307" w:rsidP="00F37307">
      <w:pPr>
        <w:numPr>
          <w:ilvl w:val="0"/>
          <w:numId w:val="2"/>
        </w:numPr>
        <w:spacing w:before="100" w:beforeAutospacing="1" w:after="100" w:afterAutospacing="1" w:line="240" w:lineRule="auto"/>
        <w:rPr>
          <w:rFonts w:ascii="Times New Roman" w:eastAsia="Times New Roman" w:hAnsi="Times New Roman" w:cs="Times New Roman"/>
          <w:sz w:val="32"/>
          <w:szCs w:val="32"/>
        </w:rPr>
      </w:pPr>
      <w:r w:rsidRPr="00F37307">
        <w:rPr>
          <w:rFonts w:ascii="Times New Roman" w:eastAsia="Times New Roman" w:hAnsi="Times New Roman" w:cs="Times New Roman"/>
          <w:i/>
          <w:iCs/>
          <w:sz w:val="32"/>
          <w:szCs w:val="32"/>
        </w:rPr>
        <w:t>PNH in the setting of another specified bone marrow disorder</w:t>
      </w:r>
      <w:r w:rsidRPr="00F37307">
        <w:rPr>
          <w:rFonts w:ascii="Times New Roman" w:eastAsia="Times New Roman" w:hAnsi="Times New Roman" w:cs="Times New Roman"/>
          <w:sz w:val="32"/>
          <w:szCs w:val="32"/>
        </w:rPr>
        <w:t xml:space="preserve"> such as aplastic anemia and </w:t>
      </w:r>
      <w:proofErr w:type="spellStart"/>
      <w:r w:rsidRPr="00F37307">
        <w:rPr>
          <w:rFonts w:ascii="Times New Roman" w:eastAsia="Times New Roman" w:hAnsi="Times New Roman" w:cs="Times New Roman"/>
          <w:sz w:val="32"/>
          <w:szCs w:val="32"/>
        </w:rPr>
        <w:t>mylodylastic</w:t>
      </w:r>
      <w:proofErr w:type="spellEnd"/>
      <w:r w:rsidRPr="00F37307">
        <w:rPr>
          <w:rFonts w:ascii="Times New Roman" w:eastAsia="Times New Roman" w:hAnsi="Times New Roman" w:cs="Times New Roman"/>
          <w:sz w:val="32"/>
          <w:szCs w:val="32"/>
        </w:rPr>
        <w:t xml:space="preserve"> syndrome (MDS).</w:t>
      </w:r>
    </w:p>
    <w:p w:rsidR="00F37307" w:rsidRPr="00F37307" w:rsidRDefault="00F37307" w:rsidP="00F37307">
      <w:pPr>
        <w:numPr>
          <w:ilvl w:val="0"/>
          <w:numId w:val="2"/>
        </w:numPr>
        <w:spacing w:before="100" w:beforeAutospacing="1" w:after="100" w:afterAutospacing="1" w:line="240" w:lineRule="auto"/>
        <w:rPr>
          <w:rFonts w:ascii="Times New Roman" w:eastAsia="Times New Roman" w:hAnsi="Times New Roman" w:cs="Times New Roman"/>
          <w:sz w:val="32"/>
          <w:szCs w:val="32"/>
        </w:rPr>
      </w:pPr>
      <w:r w:rsidRPr="00F37307">
        <w:rPr>
          <w:rFonts w:ascii="Times New Roman" w:eastAsia="Times New Roman" w:hAnsi="Times New Roman" w:cs="Times New Roman"/>
          <w:i/>
          <w:iCs/>
          <w:sz w:val="32"/>
          <w:szCs w:val="32"/>
        </w:rPr>
        <w:t>Subclinical PNH</w:t>
      </w:r>
      <w:r w:rsidRPr="00F37307">
        <w:rPr>
          <w:rFonts w:ascii="Times New Roman" w:eastAsia="Times New Roman" w:hAnsi="Times New Roman" w:cs="Times New Roman"/>
          <w:sz w:val="32"/>
          <w:szCs w:val="32"/>
        </w:rPr>
        <w:t xml:space="preserve">. PNH abnormalities on flow </w:t>
      </w:r>
      <w:proofErr w:type="spellStart"/>
      <w:r w:rsidRPr="00F37307">
        <w:rPr>
          <w:rFonts w:ascii="Times New Roman" w:eastAsia="Times New Roman" w:hAnsi="Times New Roman" w:cs="Times New Roman"/>
          <w:sz w:val="32"/>
          <w:szCs w:val="32"/>
        </w:rPr>
        <w:t>cytometry</w:t>
      </w:r>
      <w:proofErr w:type="spellEnd"/>
      <w:r w:rsidRPr="00F37307">
        <w:rPr>
          <w:rFonts w:ascii="Times New Roman" w:eastAsia="Times New Roman" w:hAnsi="Times New Roman" w:cs="Times New Roman"/>
          <w:sz w:val="32"/>
          <w:szCs w:val="32"/>
        </w:rPr>
        <w:t xml:space="preserve"> without signs of hemolysis.</w:t>
      </w:r>
    </w:p>
    <w:p w:rsidR="00F37307" w:rsidRPr="00F37307" w:rsidRDefault="00F37307" w:rsidP="00F37307">
      <w:pPr>
        <w:spacing w:before="100" w:beforeAutospacing="1" w:after="100" w:afterAutospacing="1" w:line="240" w:lineRule="auto"/>
        <w:outlineLvl w:val="1"/>
        <w:rPr>
          <w:rFonts w:ascii="Times New Roman" w:eastAsia="Times New Roman" w:hAnsi="Times New Roman" w:cs="Times New Roman"/>
          <w:b/>
          <w:bCs/>
          <w:sz w:val="32"/>
          <w:szCs w:val="32"/>
        </w:rPr>
      </w:pPr>
      <w:r w:rsidRPr="00F37307">
        <w:rPr>
          <w:rFonts w:ascii="Times New Roman" w:eastAsia="Times New Roman" w:hAnsi="Times New Roman" w:cs="Times New Roman"/>
          <w:b/>
          <w:bCs/>
          <w:sz w:val="32"/>
          <w:szCs w:val="32"/>
        </w:rPr>
        <w:t>Pathophysiology</w:t>
      </w:r>
    </w:p>
    <w:p w:rsidR="00F37307" w:rsidRPr="00F37307" w:rsidRDefault="00F37307" w:rsidP="00F37307">
      <w:pPr>
        <w:spacing w:before="100" w:beforeAutospacing="1" w:after="100" w:afterAutospacing="1" w:line="240" w:lineRule="auto"/>
        <w:rPr>
          <w:rFonts w:ascii="Times New Roman" w:eastAsia="Times New Roman" w:hAnsi="Times New Roman" w:cs="Times New Roman"/>
          <w:sz w:val="32"/>
          <w:szCs w:val="32"/>
        </w:rPr>
      </w:pPr>
      <w:r w:rsidRPr="00F37307">
        <w:rPr>
          <w:rFonts w:ascii="Times New Roman" w:eastAsia="Times New Roman" w:hAnsi="Times New Roman" w:cs="Times New Roman"/>
          <w:sz w:val="32"/>
          <w:szCs w:val="32"/>
        </w:rPr>
        <w:t xml:space="preserve">All cells have proteins attached to their membranes, often serving as a mode of communication or signaling between the cell and the surrounding extracellular milieu. These signaling proteins are physically attached to the cell membrane in various ways, commonly anchored by glycolipids such as </w:t>
      </w:r>
      <w:hyperlink r:id="rId86" w:tooltip="Glycosylphosphatidylinositol" w:history="1">
        <w:proofErr w:type="spellStart"/>
        <w:r w:rsidRPr="00F37307">
          <w:rPr>
            <w:rFonts w:ascii="Times New Roman" w:eastAsia="Times New Roman" w:hAnsi="Times New Roman" w:cs="Times New Roman"/>
            <w:color w:val="0000FF"/>
            <w:sz w:val="32"/>
            <w:szCs w:val="32"/>
            <w:u w:val="single"/>
          </w:rPr>
          <w:t>glycosyl</w:t>
        </w:r>
        <w:proofErr w:type="spellEnd"/>
        <w:r w:rsidRPr="00F37307">
          <w:rPr>
            <w:rFonts w:ascii="Times New Roman" w:eastAsia="Times New Roman" w:hAnsi="Times New Roman" w:cs="Times New Roman"/>
            <w:color w:val="0000FF"/>
            <w:sz w:val="32"/>
            <w:szCs w:val="32"/>
            <w:u w:val="single"/>
          </w:rPr>
          <w:t xml:space="preserve"> </w:t>
        </w:r>
        <w:proofErr w:type="spellStart"/>
        <w:r w:rsidRPr="00F37307">
          <w:rPr>
            <w:rFonts w:ascii="Times New Roman" w:eastAsia="Times New Roman" w:hAnsi="Times New Roman" w:cs="Times New Roman"/>
            <w:color w:val="0000FF"/>
            <w:sz w:val="32"/>
            <w:szCs w:val="32"/>
            <w:u w:val="single"/>
          </w:rPr>
          <w:t>phosphatidylinositols</w:t>
        </w:r>
        <w:proofErr w:type="spellEnd"/>
      </w:hyperlink>
      <w:r w:rsidRPr="00F37307">
        <w:rPr>
          <w:rFonts w:ascii="Times New Roman" w:eastAsia="Times New Roman" w:hAnsi="Times New Roman" w:cs="Times New Roman"/>
          <w:sz w:val="32"/>
          <w:szCs w:val="32"/>
        </w:rPr>
        <w:t xml:space="preserve"> (GPI). PNH occurs as a result of a defect in the assembling of these glycolipid-protein structures on the surface of blood cells.</w:t>
      </w:r>
      <w:hyperlink r:id="rId87" w:anchor="cite_note-parker2005-4" w:history="1">
        <w:r w:rsidRPr="00F37307">
          <w:rPr>
            <w:rFonts w:ascii="Times New Roman" w:eastAsia="Times New Roman" w:hAnsi="Times New Roman" w:cs="Times New Roman"/>
            <w:color w:val="0000FF"/>
            <w:sz w:val="32"/>
            <w:szCs w:val="32"/>
            <w:u w:val="single"/>
            <w:vertAlign w:val="superscript"/>
          </w:rPr>
          <w:t>[4]</w:t>
        </w:r>
      </w:hyperlink>
    </w:p>
    <w:p w:rsidR="00F37307" w:rsidRPr="00F37307" w:rsidRDefault="00F37307" w:rsidP="00F37307">
      <w:pPr>
        <w:spacing w:before="100" w:beforeAutospacing="1" w:after="100" w:afterAutospacing="1" w:line="240" w:lineRule="auto"/>
        <w:rPr>
          <w:rFonts w:ascii="Times New Roman" w:eastAsia="Times New Roman" w:hAnsi="Times New Roman" w:cs="Times New Roman"/>
          <w:sz w:val="32"/>
          <w:szCs w:val="32"/>
        </w:rPr>
      </w:pPr>
      <w:r w:rsidRPr="00F37307">
        <w:rPr>
          <w:rFonts w:ascii="Times New Roman" w:eastAsia="Times New Roman" w:hAnsi="Times New Roman" w:cs="Times New Roman"/>
          <w:sz w:val="32"/>
          <w:szCs w:val="32"/>
        </w:rPr>
        <w:t xml:space="preserve">The most common defective enzyme in PNH is </w:t>
      </w:r>
      <w:hyperlink r:id="rId88" w:tooltip="Phosphatidylinositol glycan A" w:history="1">
        <w:r w:rsidRPr="00F37307">
          <w:rPr>
            <w:rFonts w:ascii="Times New Roman" w:eastAsia="Times New Roman" w:hAnsi="Times New Roman" w:cs="Times New Roman"/>
            <w:color w:val="0000FF"/>
            <w:sz w:val="32"/>
            <w:szCs w:val="32"/>
            <w:u w:val="single"/>
          </w:rPr>
          <w:t>phosphatidylinositol glycan A</w:t>
        </w:r>
      </w:hyperlink>
      <w:r w:rsidRPr="00F37307">
        <w:rPr>
          <w:rFonts w:ascii="Times New Roman" w:eastAsia="Times New Roman" w:hAnsi="Times New Roman" w:cs="Times New Roman"/>
          <w:sz w:val="32"/>
          <w:szCs w:val="32"/>
        </w:rPr>
        <w:t xml:space="preserve"> (PIGA), one of several enzymes needed to make GPI. The gene that codes for PIGA is located on the </w:t>
      </w:r>
      <w:hyperlink r:id="rId89" w:tooltip="X chromosome" w:history="1">
        <w:r w:rsidRPr="00F37307">
          <w:rPr>
            <w:rFonts w:ascii="Times New Roman" w:eastAsia="Times New Roman" w:hAnsi="Times New Roman" w:cs="Times New Roman"/>
            <w:color w:val="0000FF"/>
            <w:sz w:val="32"/>
            <w:szCs w:val="32"/>
            <w:u w:val="single"/>
          </w:rPr>
          <w:t>X chromosome</w:t>
        </w:r>
      </w:hyperlink>
      <w:r w:rsidRPr="00F37307">
        <w:rPr>
          <w:rFonts w:ascii="Times New Roman" w:eastAsia="Times New Roman" w:hAnsi="Times New Roman" w:cs="Times New Roman"/>
          <w:sz w:val="32"/>
          <w:szCs w:val="32"/>
        </w:rPr>
        <w:t xml:space="preserve">, which means that only one active copy of the gene for PIGA is present in each cell (initially, females have two copies, but one is silenced through </w:t>
      </w:r>
      <w:hyperlink r:id="rId90" w:tooltip="X-inactivation" w:history="1">
        <w:r w:rsidRPr="00F37307">
          <w:rPr>
            <w:rFonts w:ascii="Times New Roman" w:eastAsia="Times New Roman" w:hAnsi="Times New Roman" w:cs="Times New Roman"/>
            <w:color w:val="0000FF"/>
            <w:sz w:val="32"/>
            <w:szCs w:val="32"/>
            <w:u w:val="single"/>
          </w:rPr>
          <w:t>X-inactivation</w:t>
        </w:r>
      </w:hyperlink>
      <w:r w:rsidRPr="00F37307">
        <w:rPr>
          <w:rFonts w:ascii="Times New Roman" w:eastAsia="Times New Roman" w:hAnsi="Times New Roman" w:cs="Times New Roman"/>
          <w:sz w:val="32"/>
          <w:szCs w:val="32"/>
        </w:rPr>
        <w:t>).</w:t>
      </w:r>
      <w:hyperlink r:id="rId91" w:anchor="cite_note-Luzzatto-1" w:history="1">
        <w:r w:rsidRPr="00F37307">
          <w:rPr>
            <w:rFonts w:ascii="Times New Roman" w:eastAsia="Times New Roman" w:hAnsi="Times New Roman" w:cs="Times New Roman"/>
            <w:color w:val="0000FF"/>
            <w:sz w:val="32"/>
            <w:szCs w:val="32"/>
            <w:u w:val="single"/>
            <w:vertAlign w:val="superscript"/>
          </w:rPr>
          <w:t>[1]</w:t>
        </w:r>
      </w:hyperlink>
      <w:r w:rsidRPr="00F37307">
        <w:rPr>
          <w:rFonts w:ascii="Times New Roman" w:eastAsia="Times New Roman" w:hAnsi="Times New Roman" w:cs="Times New Roman"/>
          <w:sz w:val="32"/>
          <w:szCs w:val="32"/>
        </w:rPr>
        <w:t xml:space="preserve"> A mutation in the PIGA gene can lead to the absence of GPI anchors expressed on the cell membrane. When this mutation occurs in a </w:t>
      </w:r>
      <w:hyperlink r:id="rId92" w:tooltip="Hematopoietic stem cell" w:history="1">
        <w:r w:rsidRPr="00F37307">
          <w:rPr>
            <w:rFonts w:ascii="Times New Roman" w:eastAsia="Times New Roman" w:hAnsi="Times New Roman" w:cs="Times New Roman"/>
            <w:color w:val="0000FF"/>
            <w:sz w:val="32"/>
            <w:szCs w:val="32"/>
            <w:u w:val="single"/>
          </w:rPr>
          <w:t>hematopoietic stem cell</w:t>
        </w:r>
      </w:hyperlink>
      <w:r w:rsidRPr="00F37307">
        <w:rPr>
          <w:rFonts w:ascii="Times New Roman" w:eastAsia="Times New Roman" w:hAnsi="Times New Roman" w:cs="Times New Roman"/>
          <w:sz w:val="32"/>
          <w:szCs w:val="32"/>
        </w:rPr>
        <w:t xml:space="preserve"> in the bone marrow, all of the cells it produces will also have the defect.</w:t>
      </w:r>
      <w:hyperlink r:id="rId93" w:anchor="cite_note-parker2005-4" w:history="1">
        <w:r w:rsidRPr="00F37307">
          <w:rPr>
            <w:rFonts w:ascii="Times New Roman" w:eastAsia="Times New Roman" w:hAnsi="Times New Roman" w:cs="Times New Roman"/>
            <w:color w:val="0000FF"/>
            <w:sz w:val="32"/>
            <w:szCs w:val="32"/>
            <w:u w:val="single"/>
            <w:vertAlign w:val="superscript"/>
          </w:rPr>
          <w:t>[4]</w:t>
        </w:r>
      </w:hyperlink>
    </w:p>
    <w:p w:rsidR="00F37307" w:rsidRPr="00F37307" w:rsidRDefault="00F37307" w:rsidP="00F37307">
      <w:pPr>
        <w:spacing w:before="100" w:beforeAutospacing="1" w:after="100" w:afterAutospacing="1" w:line="240" w:lineRule="auto"/>
        <w:rPr>
          <w:rFonts w:ascii="Times New Roman" w:eastAsia="Times New Roman" w:hAnsi="Times New Roman" w:cs="Times New Roman"/>
          <w:sz w:val="32"/>
          <w:szCs w:val="32"/>
        </w:rPr>
      </w:pPr>
      <w:r w:rsidRPr="00F37307">
        <w:rPr>
          <w:rFonts w:ascii="Times New Roman" w:eastAsia="Times New Roman" w:hAnsi="Times New Roman" w:cs="Times New Roman"/>
          <w:sz w:val="32"/>
          <w:szCs w:val="32"/>
        </w:rPr>
        <w:t xml:space="preserve">Several of the proteins that anchor to GPI on the cell membrane are used to protect the cell from destruction by the </w:t>
      </w:r>
      <w:hyperlink r:id="rId94" w:tooltip="Complement system" w:history="1">
        <w:r w:rsidRPr="00F37307">
          <w:rPr>
            <w:rFonts w:ascii="Times New Roman" w:eastAsia="Times New Roman" w:hAnsi="Times New Roman" w:cs="Times New Roman"/>
            <w:color w:val="0000FF"/>
            <w:sz w:val="32"/>
            <w:szCs w:val="32"/>
            <w:u w:val="single"/>
          </w:rPr>
          <w:t>complement system</w:t>
        </w:r>
      </w:hyperlink>
      <w:r w:rsidRPr="00F37307">
        <w:rPr>
          <w:rFonts w:ascii="Times New Roman" w:eastAsia="Times New Roman" w:hAnsi="Times New Roman" w:cs="Times New Roman"/>
          <w:sz w:val="32"/>
          <w:szCs w:val="32"/>
        </w:rPr>
        <w:t>, and, without these anchors, the cells are more easily targeted by the complement proteins.</w:t>
      </w:r>
      <w:hyperlink r:id="rId95" w:anchor="cite_note-Robbins-3" w:history="1">
        <w:r w:rsidRPr="00F37307">
          <w:rPr>
            <w:rFonts w:ascii="Times New Roman" w:eastAsia="Times New Roman" w:hAnsi="Times New Roman" w:cs="Times New Roman"/>
            <w:color w:val="0000FF"/>
            <w:sz w:val="32"/>
            <w:szCs w:val="32"/>
            <w:u w:val="single"/>
            <w:vertAlign w:val="superscript"/>
          </w:rPr>
          <w:t>[3]</w:t>
        </w:r>
      </w:hyperlink>
      <w:r w:rsidRPr="00F37307">
        <w:rPr>
          <w:rFonts w:ascii="Times New Roman" w:eastAsia="Times New Roman" w:hAnsi="Times New Roman" w:cs="Times New Roman"/>
          <w:sz w:val="32"/>
          <w:szCs w:val="32"/>
        </w:rPr>
        <w:t xml:space="preserve"> Although red blood cells, white blood cells and platelets are targeted by complement, red blood cells are particularly </w:t>
      </w:r>
      <w:r w:rsidRPr="00F37307">
        <w:rPr>
          <w:rFonts w:ascii="Times New Roman" w:eastAsia="Times New Roman" w:hAnsi="Times New Roman" w:cs="Times New Roman"/>
          <w:sz w:val="32"/>
          <w:szCs w:val="32"/>
        </w:rPr>
        <w:lastRenderedPageBreak/>
        <w:t xml:space="preserve">vulnerable to </w:t>
      </w:r>
      <w:proofErr w:type="spellStart"/>
      <w:r w:rsidRPr="00F37307">
        <w:rPr>
          <w:rFonts w:ascii="Times New Roman" w:eastAsia="Times New Roman" w:hAnsi="Times New Roman" w:cs="Times New Roman"/>
          <w:sz w:val="32"/>
          <w:szCs w:val="32"/>
        </w:rPr>
        <w:t>lysis</w:t>
      </w:r>
      <w:proofErr w:type="spellEnd"/>
      <w:r w:rsidRPr="00F37307">
        <w:rPr>
          <w:rFonts w:ascii="Times New Roman" w:eastAsia="Times New Roman" w:hAnsi="Times New Roman" w:cs="Times New Roman"/>
          <w:sz w:val="32"/>
          <w:szCs w:val="32"/>
        </w:rPr>
        <w:t>.</w:t>
      </w:r>
      <w:r w:rsidRPr="00F37307">
        <w:rPr>
          <w:rFonts w:ascii="Times New Roman" w:eastAsia="Times New Roman" w:hAnsi="Times New Roman" w:cs="Times New Roman"/>
          <w:sz w:val="32"/>
          <w:szCs w:val="32"/>
          <w:vertAlign w:val="superscript"/>
        </w:rPr>
        <w:t>[</w:t>
      </w:r>
      <w:hyperlink r:id="rId96" w:tooltip="Wikipedia:Citation needed" w:history="1">
        <w:r w:rsidRPr="00F37307">
          <w:rPr>
            <w:rFonts w:ascii="Times New Roman" w:eastAsia="Times New Roman" w:hAnsi="Times New Roman" w:cs="Times New Roman"/>
            <w:i/>
            <w:iCs/>
            <w:color w:val="0000FF"/>
            <w:sz w:val="32"/>
            <w:szCs w:val="32"/>
            <w:u w:val="single"/>
            <w:vertAlign w:val="superscript"/>
          </w:rPr>
          <w:t>citation needed</w:t>
        </w:r>
      </w:hyperlink>
      <w:r w:rsidRPr="00F37307">
        <w:rPr>
          <w:rFonts w:ascii="Times New Roman" w:eastAsia="Times New Roman" w:hAnsi="Times New Roman" w:cs="Times New Roman"/>
          <w:sz w:val="32"/>
          <w:szCs w:val="32"/>
          <w:vertAlign w:val="superscript"/>
        </w:rPr>
        <w:t>]</w:t>
      </w:r>
      <w:r w:rsidRPr="00F37307">
        <w:rPr>
          <w:rFonts w:ascii="Times New Roman" w:eastAsia="Times New Roman" w:hAnsi="Times New Roman" w:cs="Times New Roman"/>
          <w:sz w:val="32"/>
          <w:szCs w:val="32"/>
        </w:rPr>
        <w:t xml:space="preserve"> The complement system is part of the </w:t>
      </w:r>
      <w:hyperlink r:id="rId97" w:tooltip="Innate immune system" w:history="1">
        <w:r w:rsidRPr="00F37307">
          <w:rPr>
            <w:rFonts w:ascii="Times New Roman" w:eastAsia="Times New Roman" w:hAnsi="Times New Roman" w:cs="Times New Roman"/>
            <w:color w:val="0000FF"/>
            <w:sz w:val="32"/>
            <w:szCs w:val="32"/>
            <w:u w:val="single"/>
          </w:rPr>
          <w:t>innate immune system</w:t>
        </w:r>
      </w:hyperlink>
      <w:r w:rsidRPr="00F37307">
        <w:rPr>
          <w:rFonts w:ascii="Times New Roman" w:eastAsia="Times New Roman" w:hAnsi="Times New Roman" w:cs="Times New Roman"/>
          <w:sz w:val="32"/>
          <w:szCs w:val="32"/>
        </w:rPr>
        <w:t xml:space="preserve"> and has a variety of functions, from destroying invading microorganisms by </w:t>
      </w:r>
      <w:hyperlink r:id="rId98" w:tooltip="Opsonization" w:history="1">
        <w:proofErr w:type="spellStart"/>
        <w:r w:rsidRPr="00F37307">
          <w:rPr>
            <w:rFonts w:ascii="Times New Roman" w:eastAsia="Times New Roman" w:hAnsi="Times New Roman" w:cs="Times New Roman"/>
            <w:color w:val="0000FF"/>
            <w:sz w:val="32"/>
            <w:szCs w:val="32"/>
            <w:u w:val="single"/>
          </w:rPr>
          <w:t>opsonization</w:t>
        </w:r>
        <w:proofErr w:type="spellEnd"/>
      </w:hyperlink>
      <w:r w:rsidRPr="00F37307">
        <w:rPr>
          <w:rFonts w:ascii="Times New Roman" w:eastAsia="Times New Roman" w:hAnsi="Times New Roman" w:cs="Times New Roman"/>
          <w:sz w:val="32"/>
          <w:szCs w:val="32"/>
        </w:rPr>
        <w:t xml:space="preserve"> to direct destabilization by the </w:t>
      </w:r>
      <w:hyperlink r:id="rId99" w:tooltip="Membrane attack complex" w:history="1">
        <w:r w:rsidRPr="00F37307">
          <w:rPr>
            <w:rFonts w:ascii="Times New Roman" w:eastAsia="Times New Roman" w:hAnsi="Times New Roman" w:cs="Times New Roman"/>
            <w:color w:val="0000FF"/>
            <w:sz w:val="32"/>
            <w:szCs w:val="32"/>
            <w:u w:val="single"/>
          </w:rPr>
          <w:t>membrane attack complex</w:t>
        </w:r>
      </w:hyperlink>
      <w:r w:rsidRPr="00F37307">
        <w:rPr>
          <w:rFonts w:ascii="Times New Roman" w:eastAsia="Times New Roman" w:hAnsi="Times New Roman" w:cs="Times New Roman"/>
          <w:sz w:val="32"/>
          <w:szCs w:val="32"/>
        </w:rPr>
        <w:t xml:space="preserve">. The main proteins that protect blood cells from destruction are </w:t>
      </w:r>
      <w:hyperlink r:id="rId100" w:tooltip="Decay-accelerating factor" w:history="1">
        <w:r w:rsidRPr="00F37307">
          <w:rPr>
            <w:rFonts w:ascii="Times New Roman" w:eastAsia="Times New Roman" w:hAnsi="Times New Roman" w:cs="Times New Roman"/>
            <w:color w:val="0000FF"/>
            <w:sz w:val="32"/>
            <w:szCs w:val="32"/>
            <w:u w:val="single"/>
          </w:rPr>
          <w:t>decay-accelerating factor</w:t>
        </w:r>
      </w:hyperlink>
      <w:r w:rsidRPr="00F37307">
        <w:rPr>
          <w:rFonts w:ascii="Times New Roman" w:eastAsia="Times New Roman" w:hAnsi="Times New Roman" w:cs="Times New Roman"/>
          <w:sz w:val="32"/>
          <w:szCs w:val="32"/>
        </w:rPr>
        <w:t xml:space="preserve"> (DAF/CD55), which disrupts formation of </w:t>
      </w:r>
      <w:hyperlink r:id="rId101" w:tooltip="C3-convertase" w:history="1">
        <w:r w:rsidRPr="00F37307">
          <w:rPr>
            <w:rFonts w:ascii="Times New Roman" w:eastAsia="Times New Roman" w:hAnsi="Times New Roman" w:cs="Times New Roman"/>
            <w:color w:val="0000FF"/>
            <w:sz w:val="32"/>
            <w:szCs w:val="32"/>
            <w:u w:val="single"/>
          </w:rPr>
          <w:t>C3-convertase</w:t>
        </w:r>
      </w:hyperlink>
      <w:r w:rsidRPr="00F37307">
        <w:rPr>
          <w:rFonts w:ascii="Times New Roman" w:eastAsia="Times New Roman" w:hAnsi="Times New Roman" w:cs="Times New Roman"/>
          <w:sz w:val="32"/>
          <w:szCs w:val="32"/>
        </w:rPr>
        <w:t xml:space="preserve">, and </w:t>
      </w:r>
      <w:hyperlink r:id="rId102" w:tooltip="CD59" w:history="1">
        <w:proofErr w:type="spellStart"/>
        <w:r w:rsidRPr="00F37307">
          <w:rPr>
            <w:rFonts w:ascii="Times New Roman" w:eastAsia="Times New Roman" w:hAnsi="Times New Roman" w:cs="Times New Roman"/>
            <w:color w:val="0000FF"/>
            <w:sz w:val="32"/>
            <w:szCs w:val="32"/>
            <w:u w:val="single"/>
          </w:rPr>
          <w:t>protectin</w:t>
        </w:r>
        <w:proofErr w:type="spellEnd"/>
      </w:hyperlink>
      <w:r w:rsidRPr="00F37307">
        <w:rPr>
          <w:rFonts w:ascii="Times New Roman" w:eastAsia="Times New Roman" w:hAnsi="Times New Roman" w:cs="Times New Roman"/>
          <w:sz w:val="32"/>
          <w:szCs w:val="32"/>
        </w:rPr>
        <w:t xml:space="preserve"> (CD59/MIRL/MAC-IP), which binds the </w:t>
      </w:r>
      <w:hyperlink r:id="rId103" w:tooltip="Membrane attack complex" w:history="1">
        <w:r w:rsidRPr="00F37307">
          <w:rPr>
            <w:rFonts w:ascii="Times New Roman" w:eastAsia="Times New Roman" w:hAnsi="Times New Roman" w:cs="Times New Roman"/>
            <w:color w:val="0000FF"/>
            <w:sz w:val="32"/>
            <w:szCs w:val="32"/>
            <w:u w:val="single"/>
          </w:rPr>
          <w:t>membrane attack complex</w:t>
        </w:r>
      </w:hyperlink>
      <w:r w:rsidRPr="00F37307">
        <w:rPr>
          <w:rFonts w:ascii="Times New Roman" w:eastAsia="Times New Roman" w:hAnsi="Times New Roman" w:cs="Times New Roman"/>
          <w:sz w:val="32"/>
          <w:szCs w:val="32"/>
        </w:rPr>
        <w:t xml:space="preserve"> and prevents </w:t>
      </w:r>
      <w:hyperlink r:id="rId104" w:tooltip="Complement component 9" w:history="1">
        <w:r w:rsidRPr="00F37307">
          <w:rPr>
            <w:rFonts w:ascii="Times New Roman" w:eastAsia="Times New Roman" w:hAnsi="Times New Roman" w:cs="Times New Roman"/>
            <w:color w:val="0000FF"/>
            <w:sz w:val="32"/>
            <w:szCs w:val="32"/>
            <w:u w:val="single"/>
          </w:rPr>
          <w:t>C9</w:t>
        </w:r>
      </w:hyperlink>
      <w:r w:rsidRPr="00F37307">
        <w:rPr>
          <w:rFonts w:ascii="Times New Roman" w:eastAsia="Times New Roman" w:hAnsi="Times New Roman" w:cs="Times New Roman"/>
          <w:sz w:val="32"/>
          <w:szCs w:val="32"/>
        </w:rPr>
        <w:t xml:space="preserve"> from binding to the cell.</w:t>
      </w:r>
      <w:hyperlink r:id="rId105" w:anchor="cite_note-parker2005-4" w:history="1">
        <w:r w:rsidRPr="00F37307">
          <w:rPr>
            <w:rFonts w:ascii="Times New Roman" w:eastAsia="Times New Roman" w:hAnsi="Times New Roman" w:cs="Times New Roman"/>
            <w:color w:val="0000FF"/>
            <w:sz w:val="32"/>
            <w:szCs w:val="32"/>
            <w:u w:val="single"/>
            <w:vertAlign w:val="superscript"/>
          </w:rPr>
          <w:t>[4]</w:t>
        </w:r>
      </w:hyperlink>
    </w:p>
    <w:p w:rsidR="00F37307" w:rsidRPr="00F37307" w:rsidRDefault="00F37307" w:rsidP="00F37307">
      <w:pPr>
        <w:spacing w:before="100" w:beforeAutospacing="1" w:after="100" w:afterAutospacing="1" w:line="240" w:lineRule="auto"/>
        <w:rPr>
          <w:rFonts w:ascii="Times New Roman" w:eastAsia="Times New Roman" w:hAnsi="Times New Roman" w:cs="Times New Roman"/>
          <w:sz w:val="32"/>
          <w:szCs w:val="32"/>
        </w:rPr>
      </w:pPr>
      <w:r w:rsidRPr="00F37307">
        <w:rPr>
          <w:rFonts w:ascii="Times New Roman" w:eastAsia="Times New Roman" w:hAnsi="Times New Roman" w:cs="Times New Roman"/>
          <w:sz w:val="32"/>
          <w:szCs w:val="32"/>
        </w:rPr>
        <w:t xml:space="preserve">The symptoms of </w:t>
      </w:r>
      <w:hyperlink r:id="rId106" w:tooltip="Esophageal spasm" w:history="1">
        <w:r w:rsidRPr="00F37307">
          <w:rPr>
            <w:rFonts w:ascii="Times New Roman" w:eastAsia="Times New Roman" w:hAnsi="Times New Roman" w:cs="Times New Roman"/>
            <w:color w:val="0000FF"/>
            <w:sz w:val="32"/>
            <w:szCs w:val="32"/>
            <w:u w:val="single"/>
          </w:rPr>
          <w:t>esophageal spasm</w:t>
        </w:r>
      </w:hyperlink>
      <w:r w:rsidRPr="00F37307">
        <w:rPr>
          <w:rFonts w:ascii="Times New Roman" w:eastAsia="Times New Roman" w:hAnsi="Times New Roman" w:cs="Times New Roman"/>
          <w:sz w:val="32"/>
          <w:szCs w:val="32"/>
        </w:rPr>
        <w:t xml:space="preserve">, erectile dysfunction, and abdominal pain are attributed to the fact that </w:t>
      </w:r>
      <w:hyperlink r:id="rId107" w:tooltip="Hemoglobin" w:history="1">
        <w:r w:rsidRPr="00F37307">
          <w:rPr>
            <w:rFonts w:ascii="Times New Roman" w:eastAsia="Times New Roman" w:hAnsi="Times New Roman" w:cs="Times New Roman"/>
            <w:color w:val="0000FF"/>
            <w:sz w:val="32"/>
            <w:szCs w:val="32"/>
            <w:u w:val="single"/>
          </w:rPr>
          <w:t>hemoglobin</w:t>
        </w:r>
      </w:hyperlink>
      <w:r w:rsidRPr="00F37307">
        <w:rPr>
          <w:rFonts w:ascii="Times New Roman" w:eastAsia="Times New Roman" w:hAnsi="Times New Roman" w:cs="Times New Roman"/>
          <w:sz w:val="32"/>
          <w:szCs w:val="32"/>
        </w:rPr>
        <w:t xml:space="preserve"> released during hemolysis binds with circulating </w:t>
      </w:r>
      <w:hyperlink r:id="rId108" w:tooltip="Nitric oxide" w:history="1">
        <w:r w:rsidRPr="00F37307">
          <w:rPr>
            <w:rFonts w:ascii="Times New Roman" w:eastAsia="Times New Roman" w:hAnsi="Times New Roman" w:cs="Times New Roman"/>
            <w:color w:val="0000FF"/>
            <w:sz w:val="32"/>
            <w:szCs w:val="32"/>
            <w:u w:val="single"/>
          </w:rPr>
          <w:t>nitric oxide</w:t>
        </w:r>
      </w:hyperlink>
      <w:r w:rsidRPr="00F37307">
        <w:rPr>
          <w:rFonts w:ascii="Times New Roman" w:eastAsia="Times New Roman" w:hAnsi="Times New Roman" w:cs="Times New Roman"/>
          <w:sz w:val="32"/>
          <w:szCs w:val="32"/>
        </w:rPr>
        <w:t xml:space="preserve">, a substance that is needed to relax </w:t>
      </w:r>
      <w:hyperlink r:id="rId109" w:tooltip="Smooth muscle" w:history="1">
        <w:r w:rsidRPr="00F37307">
          <w:rPr>
            <w:rFonts w:ascii="Times New Roman" w:eastAsia="Times New Roman" w:hAnsi="Times New Roman" w:cs="Times New Roman"/>
            <w:color w:val="0000FF"/>
            <w:sz w:val="32"/>
            <w:szCs w:val="32"/>
            <w:u w:val="single"/>
          </w:rPr>
          <w:t>smooth muscle</w:t>
        </w:r>
      </w:hyperlink>
      <w:r w:rsidRPr="00F37307">
        <w:rPr>
          <w:rFonts w:ascii="Times New Roman" w:eastAsia="Times New Roman" w:hAnsi="Times New Roman" w:cs="Times New Roman"/>
          <w:sz w:val="32"/>
          <w:szCs w:val="32"/>
        </w:rPr>
        <w:t xml:space="preserve">. This theory is supported by the fact that these symptoms improve on administration of nitrates or </w:t>
      </w:r>
      <w:hyperlink r:id="rId110" w:tooltip="Sildenafil" w:history="1">
        <w:r w:rsidRPr="00F37307">
          <w:rPr>
            <w:rFonts w:ascii="Times New Roman" w:eastAsia="Times New Roman" w:hAnsi="Times New Roman" w:cs="Times New Roman"/>
            <w:color w:val="0000FF"/>
            <w:sz w:val="32"/>
            <w:szCs w:val="32"/>
            <w:u w:val="single"/>
          </w:rPr>
          <w:t>sildenafil</w:t>
        </w:r>
      </w:hyperlink>
      <w:r w:rsidRPr="00F37307">
        <w:rPr>
          <w:rFonts w:ascii="Times New Roman" w:eastAsia="Times New Roman" w:hAnsi="Times New Roman" w:cs="Times New Roman"/>
          <w:sz w:val="32"/>
          <w:szCs w:val="32"/>
        </w:rPr>
        <w:t xml:space="preserve"> (Viagra), which improves the effect of nitric oxide on muscle cells.</w:t>
      </w:r>
      <w:hyperlink r:id="rId111" w:anchor="cite_note-parker2005-4" w:history="1">
        <w:r w:rsidRPr="00F37307">
          <w:rPr>
            <w:rFonts w:ascii="Times New Roman" w:eastAsia="Times New Roman" w:hAnsi="Times New Roman" w:cs="Times New Roman"/>
            <w:color w:val="0000FF"/>
            <w:sz w:val="32"/>
            <w:szCs w:val="32"/>
            <w:u w:val="single"/>
            <w:vertAlign w:val="superscript"/>
          </w:rPr>
          <w:t>[4]</w:t>
        </w:r>
      </w:hyperlink>
      <w:r w:rsidRPr="00F37307">
        <w:rPr>
          <w:rFonts w:ascii="Times New Roman" w:eastAsia="Times New Roman" w:hAnsi="Times New Roman" w:cs="Times New Roman"/>
          <w:sz w:val="32"/>
          <w:szCs w:val="32"/>
        </w:rPr>
        <w:t xml:space="preserve"> There is a suspicion that chronic hemolysis causing chronically depleted nitric oxide may lead to the development of </w:t>
      </w:r>
      <w:hyperlink r:id="rId112" w:tooltip="Pulmonary hypertension" w:history="1">
        <w:r w:rsidRPr="00F37307">
          <w:rPr>
            <w:rFonts w:ascii="Times New Roman" w:eastAsia="Times New Roman" w:hAnsi="Times New Roman" w:cs="Times New Roman"/>
            <w:color w:val="0000FF"/>
            <w:sz w:val="32"/>
            <w:szCs w:val="32"/>
            <w:u w:val="single"/>
          </w:rPr>
          <w:t>pulmonary hypertension</w:t>
        </w:r>
      </w:hyperlink>
      <w:r w:rsidRPr="00F37307">
        <w:rPr>
          <w:rFonts w:ascii="Times New Roman" w:eastAsia="Times New Roman" w:hAnsi="Times New Roman" w:cs="Times New Roman"/>
          <w:sz w:val="32"/>
          <w:szCs w:val="32"/>
        </w:rPr>
        <w:t xml:space="preserve"> (increased pressure in the blood vessels supplying the lung), which in turn puts strain on the </w:t>
      </w:r>
      <w:hyperlink r:id="rId113" w:tooltip="Heart" w:history="1">
        <w:r w:rsidRPr="00F37307">
          <w:rPr>
            <w:rFonts w:ascii="Times New Roman" w:eastAsia="Times New Roman" w:hAnsi="Times New Roman" w:cs="Times New Roman"/>
            <w:color w:val="0000FF"/>
            <w:sz w:val="32"/>
            <w:szCs w:val="32"/>
            <w:u w:val="single"/>
          </w:rPr>
          <w:t>heart</w:t>
        </w:r>
      </w:hyperlink>
      <w:r w:rsidRPr="00F37307">
        <w:rPr>
          <w:rFonts w:ascii="Times New Roman" w:eastAsia="Times New Roman" w:hAnsi="Times New Roman" w:cs="Times New Roman"/>
          <w:sz w:val="32"/>
          <w:szCs w:val="32"/>
        </w:rPr>
        <w:t xml:space="preserve"> and causes </w:t>
      </w:r>
      <w:hyperlink r:id="rId114" w:tooltip="Heart failure" w:history="1">
        <w:r w:rsidRPr="00F37307">
          <w:rPr>
            <w:rFonts w:ascii="Times New Roman" w:eastAsia="Times New Roman" w:hAnsi="Times New Roman" w:cs="Times New Roman"/>
            <w:color w:val="0000FF"/>
            <w:sz w:val="32"/>
            <w:szCs w:val="32"/>
            <w:u w:val="single"/>
          </w:rPr>
          <w:t>heart failure</w:t>
        </w:r>
      </w:hyperlink>
      <w:r w:rsidRPr="00F37307">
        <w:rPr>
          <w:rFonts w:ascii="Times New Roman" w:eastAsia="Times New Roman" w:hAnsi="Times New Roman" w:cs="Times New Roman"/>
          <w:sz w:val="32"/>
          <w:szCs w:val="32"/>
        </w:rPr>
        <w:t>.</w:t>
      </w:r>
      <w:hyperlink r:id="rId115" w:anchor="cite_note-9" w:history="1">
        <w:r w:rsidRPr="00F37307">
          <w:rPr>
            <w:rFonts w:ascii="Times New Roman" w:eastAsia="Times New Roman" w:hAnsi="Times New Roman" w:cs="Times New Roman"/>
            <w:color w:val="0000FF"/>
            <w:sz w:val="32"/>
            <w:szCs w:val="32"/>
            <w:u w:val="single"/>
            <w:vertAlign w:val="superscript"/>
          </w:rPr>
          <w:t>[9]</w:t>
        </w:r>
      </w:hyperlink>
    </w:p>
    <w:p w:rsidR="00F37307" w:rsidRPr="00F37307" w:rsidRDefault="00F37307" w:rsidP="00F37307">
      <w:pPr>
        <w:spacing w:before="100" w:beforeAutospacing="1" w:after="100" w:afterAutospacing="1" w:line="240" w:lineRule="auto"/>
        <w:rPr>
          <w:rFonts w:ascii="Times New Roman" w:eastAsia="Times New Roman" w:hAnsi="Times New Roman" w:cs="Times New Roman"/>
          <w:sz w:val="32"/>
          <w:szCs w:val="32"/>
        </w:rPr>
      </w:pPr>
      <w:r w:rsidRPr="00F37307">
        <w:rPr>
          <w:rFonts w:ascii="Times New Roman" w:eastAsia="Times New Roman" w:hAnsi="Times New Roman" w:cs="Times New Roman"/>
          <w:sz w:val="32"/>
          <w:szCs w:val="32"/>
        </w:rPr>
        <w:t xml:space="preserve">Historically, the role of the sleep and night in this disease (the "nocturnal" component of the name) has been attributed to acidification of the blood at night due to relative </w:t>
      </w:r>
      <w:hyperlink r:id="rId116" w:tooltip="Hypoventilation" w:history="1">
        <w:r w:rsidRPr="00F37307">
          <w:rPr>
            <w:rFonts w:ascii="Times New Roman" w:eastAsia="Times New Roman" w:hAnsi="Times New Roman" w:cs="Times New Roman"/>
            <w:color w:val="0000FF"/>
            <w:sz w:val="32"/>
            <w:szCs w:val="32"/>
            <w:u w:val="single"/>
          </w:rPr>
          <w:t>hypoventilation</w:t>
        </w:r>
      </w:hyperlink>
      <w:r w:rsidRPr="00F37307">
        <w:rPr>
          <w:rFonts w:ascii="Times New Roman" w:eastAsia="Times New Roman" w:hAnsi="Times New Roman" w:cs="Times New Roman"/>
          <w:sz w:val="32"/>
          <w:szCs w:val="32"/>
        </w:rPr>
        <w:t xml:space="preserve"> and accumulation of carbon dioxide in the blood during sleep. This hypothesis has been questioned by researchers who note that not all those with PNH have increased hemolysis during sleep, so it is uncertain how important a role sleep actually plays in this disease.</w:t>
      </w:r>
      <w:hyperlink r:id="rId117" w:anchor="cite_note-10" w:history="1">
        <w:r w:rsidRPr="00F37307">
          <w:rPr>
            <w:rFonts w:ascii="Times New Roman" w:eastAsia="Times New Roman" w:hAnsi="Times New Roman" w:cs="Times New Roman"/>
            <w:color w:val="0000FF"/>
            <w:sz w:val="32"/>
            <w:szCs w:val="32"/>
            <w:u w:val="single"/>
            <w:vertAlign w:val="superscript"/>
          </w:rPr>
          <w:t>[10]</w:t>
        </w:r>
      </w:hyperlink>
    </w:p>
    <w:p w:rsidR="00F37307" w:rsidRDefault="00F37307" w:rsidP="00F37307">
      <w:pPr>
        <w:spacing w:before="100" w:beforeAutospacing="1" w:after="100" w:afterAutospacing="1" w:line="240" w:lineRule="auto"/>
        <w:outlineLvl w:val="1"/>
        <w:rPr>
          <w:rFonts w:ascii="Times New Roman" w:eastAsia="Times New Roman" w:hAnsi="Times New Roman" w:cs="Times New Roman"/>
          <w:b/>
          <w:bCs/>
          <w:sz w:val="32"/>
          <w:szCs w:val="32"/>
        </w:rPr>
      </w:pPr>
    </w:p>
    <w:p w:rsidR="00F37307" w:rsidRDefault="00F37307" w:rsidP="00F37307">
      <w:pPr>
        <w:spacing w:before="100" w:beforeAutospacing="1" w:after="100" w:afterAutospacing="1" w:line="240" w:lineRule="auto"/>
        <w:outlineLvl w:val="1"/>
        <w:rPr>
          <w:rFonts w:ascii="Times New Roman" w:eastAsia="Times New Roman" w:hAnsi="Times New Roman" w:cs="Times New Roman"/>
          <w:b/>
          <w:bCs/>
          <w:sz w:val="32"/>
          <w:szCs w:val="32"/>
        </w:rPr>
      </w:pPr>
    </w:p>
    <w:p w:rsidR="00F37307" w:rsidRDefault="00F37307" w:rsidP="00F37307">
      <w:pPr>
        <w:spacing w:before="100" w:beforeAutospacing="1" w:after="100" w:afterAutospacing="1" w:line="240" w:lineRule="auto"/>
        <w:outlineLvl w:val="1"/>
        <w:rPr>
          <w:rFonts w:ascii="Times New Roman" w:eastAsia="Times New Roman" w:hAnsi="Times New Roman" w:cs="Times New Roman"/>
          <w:b/>
          <w:bCs/>
          <w:sz w:val="32"/>
          <w:szCs w:val="32"/>
        </w:rPr>
      </w:pPr>
    </w:p>
    <w:p w:rsidR="00F37307" w:rsidRDefault="00F37307" w:rsidP="00F37307">
      <w:pPr>
        <w:spacing w:before="100" w:beforeAutospacing="1" w:after="100" w:afterAutospacing="1" w:line="240" w:lineRule="auto"/>
        <w:outlineLvl w:val="1"/>
        <w:rPr>
          <w:rFonts w:ascii="Times New Roman" w:eastAsia="Times New Roman" w:hAnsi="Times New Roman" w:cs="Times New Roman"/>
          <w:b/>
          <w:bCs/>
          <w:sz w:val="32"/>
          <w:szCs w:val="32"/>
        </w:rPr>
      </w:pPr>
    </w:p>
    <w:p w:rsidR="00F37307" w:rsidRPr="00F37307" w:rsidRDefault="00F37307" w:rsidP="00F37307">
      <w:pPr>
        <w:spacing w:before="100" w:beforeAutospacing="1" w:after="100" w:afterAutospacing="1" w:line="240" w:lineRule="auto"/>
        <w:outlineLvl w:val="1"/>
        <w:rPr>
          <w:rFonts w:ascii="Times New Roman" w:eastAsia="Times New Roman" w:hAnsi="Times New Roman" w:cs="Times New Roman"/>
          <w:b/>
          <w:bCs/>
          <w:sz w:val="32"/>
          <w:szCs w:val="32"/>
        </w:rPr>
      </w:pPr>
      <w:r w:rsidRPr="00F37307">
        <w:rPr>
          <w:rFonts w:ascii="Times New Roman" w:eastAsia="Times New Roman" w:hAnsi="Times New Roman" w:cs="Times New Roman"/>
          <w:b/>
          <w:bCs/>
          <w:sz w:val="32"/>
          <w:szCs w:val="32"/>
        </w:rPr>
        <w:lastRenderedPageBreak/>
        <w:t>Screening</w:t>
      </w:r>
    </w:p>
    <w:p w:rsidR="00F37307" w:rsidRPr="00F37307" w:rsidRDefault="00F37307" w:rsidP="00F37307">
      <w:pPr>
        <w:spacing w:before="100" w:beforeAutospacing="1" w:after="100" w:afterAutospacing="1" w:line="240" w:lineRule="auto"/>
        <w:rPr>
          <w:rFonts w:ascii="Times New Roman" w:eastAsia="Times New Roman" w:hAnsi="Times New Roman" w:cs="Times New Roman"/>
          <w:sz w:val="32"/>
          <w:szCs w:val="32"/>
        </w:rPr>
      </w:pPr>
      <w:r w:rsidRPr="00F37307">
        <w:rPr>
          <w:rFonts w:ascii="Times New Roman" w:eastAsia="Times New Roman" w:hAnsi="Times New Roman" w:cs="Times New Roman"/>
          <w:sz w:val="32"/>
          <w:szCs w:val="32"/>
        </w:rPr>
        <w:t xml:space="preserve">There are several groups where screening for PNH should be undertaken. </w:t>
      </w:r>
      <w:r w:rsidRPr="00C35C83">
        <w:rPr>
          <w:rFonts w:ascii="Times New Roman" w:eastAsia="Times New Roman" w:hAnsi="Times New Roman" w:cs="Times New Roman"/>
          <w:sz w:val="32"/>
          <w:szCs w:val="32"/>
          <w:u w:val="single"/>
        </w:rPr>
        <w:t>These include patients with unexplained thrombosis who are young</w:t>
      </w:r>
      <w:r w:rsidRPr="00F37307">
        <w:rPr>
          <w:rFonts w:ascii="Times New Roman" w:eastAsia="Times New Roman" w:hAnsi="Times New Roman" w:cs="Times New Roman"/>
          <w:sz w:val="32"/>
          <w:szCs w:val="32"/>
        </w:rPr>
        <w:t xml:space="preserve">, have </w:t>
      </w:r>
      <w:r w:rsidRPr="00C35C83">
        <w:rPr>
          <w:rFonts w:ascii="Times New Roman" w:eastAsia="Times New Roman" w:hAnsi="Times New Roman" w:cs="Times New Roman"/>
          <w:sz w:val="32"/>
          <w:szCs w:val="32"/>
          <w:u w:val="single"/>
        </w:rPr>
        <w:t>thrombosis in an unusual site</w:t>
      </w:r>
      <w:r w:rsidRPr="00F37307">
        <w:rPr>
          <w:rFonts w:ascii="Times New Roman" w:eastAsia="Times New Roman" w:hAnsi="Times New Roman" w:cs="Times New Roman"/>
          <w:sz w:val="32"/>
          <w:szCs w:val="32"/>
        </w:rPr>
        <w:t xml:space="preserve"> (e.g. intra-abdominal veins, cerebral veins, dermal veins), </w:t>
      </w:r>
      <w:r w:rsidRPr="00C35C83">
        <w:rPr>
          <w:rFonts w:ascii="Times New Roman" w:eastAsia="Times New Roman" w:hAnsi="Times New Roman" w:cs="Times New Roman"/>
          <w:sz w:val="32"/>
          <w:szCs w:val="32"/>
          <w:u w:val="single"/>
        </w:rPr>
        <w:t>have any evidence of hemolysis</w:t>
      </w:r>
      <w:r w:rsidRPr="00F37307">
        <w:rPr>
          <w:rFonts w:ascii="Times New Roman" w:eastAsia="Times New Roman" w:hAnsi="Times New Roman" w:cs="Times New Roman"/>
          <w:sz w:val="32"/>
          <w:szCs w:val="32"/>
        </w:rPr>
        <w:t xml:space="preserve"> (i.e. a raised LDH), </w:t>
      </w:r>
      <w:r w:rsidRPr="00C35C83">
        <w:rPr>
          <w:rFonts w:ascii="Times New Roman" w:eastAsia="Times New Roman" w:hAnsi="Times New Roman" w:cs="Times New Roman"/>
          <w:sz w:val="32"/>
          <w:szCs w:val="32"/>
          <w:u w:val="single"/>
        </w:rPr>
        <w:t>or have a low red blood cell,</w:t>
      </w:r>
      <w:r w:rsidRPr="00F37307">
        <w:rPr>
          <w:rFonts w:ascii="Times New Roman" w:eastAsia="Times New Roman" w:hAnsi="Times New Roman" w:cs="Times New Roman"/>
          <w:sz w:val="32"/>
          <w:szCs w:val="32"/>
        </w:rPr>
        <w:t xml:space="preserve"> white blood cell, or platelet count.</w:t>
      </w:r>
      <w:hyperlink r:id="rId118" w:anchor="cite_note-11" w:history="1">
        <w:r w:rsidRPr="00F37307">
          <w:rPr>
            <w:rFonts w:ascii="Times New Roman" w:eastAsia="Times New Roman" w:hAnsi="Times New Roman" w:cs="Times New Roman"/>
            <w:color w:val="0000FF"/>
            <w:sz w:val="32"/>
            <w:szCs w:val="32"/>
            <w:u w:val="single"/>
            <w:vertAlign w:val="superscript"/>
          </w:rPr>
          <w:t>[11]</w:t>
        </w:r>
      </w:hyperlink>
      <w:r w:rsidRPr="00F37307">
        <w:rPr>
          <w:rFonts w:ascii="Times New Roman" w:eastAsia="Times New Roman" w:hAnsi="Times New Roman" w:cs="Times New Roman"/>
          <w:sz w:val="32"/>
          <w:szCs w:val="32"/>
        </w:rPr>
        <w:t xml:space="preserve"> Those </w:t>
      </w:r>
      <w:proofErr w:type="gramStart"/>
      <w:r w:rsidRPr="00F37307">
        <w:rPr>
          <w:rFonts w:ascii="Times New Roman" w:eastAsia="Times New Roman" w:hAnsi="Times New Roman" w:cs="Times New Roman"/>
          <w:sz w:val="32"/>
          <w:szCs w:val="32"/>
        </w:rPr>
        <w:t>who</w:t>
      </w:r>
      <w:proofErr w:type="gramEnd"/>
      <w:r w:rsidRPr="00F37307">
        <w:rPr>
          <w:rFonts w:ascii="Times New Roman" w:eastAsia="Times New Roman" w:hAnsi="Times New Roman" w:cs="Times New Roman"/>
          <w:sz w:val="32"/>
          <w:szCs w:val="32"/>
        </w:rPr>
        <w:t xml:space="preserve"> </w:t>
      </w:r>
      <w:bookmarkStart w:id="0" w:name="_GoBack"/>
      <w:r w:rsidRPr="00C35C83">
        <w:rPr>
          <w:rFonts w:ascii="Times New Roman" w:eastAsia="Times New Roman" w:hAnsi="Times New Roman" w:cs="Times New Roman"/>
          <w:sz w:val="32"/>
          <w:szCs w:val="32"/>
          <w:u w:val="single"/>
        </w:rPr>
        <w:t>have a diagnosis of aplastic anemia</w:t>
      </w:r>
      <w:bookmarkEnd w:id="0"/>
      <w:r w:rsidRPr="00F37307">
        <w:rPr>
          <w:rFonts w:ascii="Times New Roman" w:eastAsia="Times New Roman" w:hAnsi="Times New Roman" w:cs="Times New Roman"/>
          <w:sz w:val="32"/>
          <w:szCs w:val="32"/>
        </w:rPr>
        <w:t xml:space="preserve"> should be screened annually.</w:t>
      </w:r>
      <w:hyperlink r:id="rId119" w:anchor="cite_note-parker2005-4" w:history="1">
        <w:r w:rsidRPr="00F37307">
          <w:rPr>
            <w:rFonts w:ascii="Times New Roman" w:eastAsia="Times New Roman" w:hAnsi="Times New Roman" w:cs="Times New Roman"/>
            <w:color w:val="0000FF"/>
            <w:sz w:val="32"/>
            <w:szCs w:val="32"/>
            <w:u w:val="single"/>
            <w:vertAlign w:val="superscript"/>
          </w:rPr>
          <w:t>[4]</w:t>
        </w:r>
      </w:hyperlink>
    </w:p>
    <w:p w:rsidR="00F37307" w:rsidRPr="00F37307" w:rsidRDefault="00F37307" w:rsidP="00F37307">
      <w:pPr>
        <w:spacing w:before="100" w:beforeAutospacing="1" w:after="100" w:afterAutospacing="1" w:line="240" w:lineRule="auto"/>
        <w:outlineLvl w:val="1"/>
        <w:rPr>
          <w:rFonts w:ascii="Times New Roman" w:eastAsia="Times New Roman" w:hAnsi="Times New Roman" w:cs="Times New Roman"/>
          <w:b/>
          <w:bCs/>
          <w:sz w:val="32"/>
          <w:szCs w:val="32"/>
        </w:rPr>
      </w:pPr>
      <w:r w:rsidRPr="00F37307">
        <w:rPr>
          <w:rFonts w:ascii="Times New Roman" w:eastAsia="Times New Roman" w:hAnsi="Times New Roman" w:cs="Times New Roman"/>
          <w:b/>
          <w:bCs/>
          <w:sz w:val="32"/>
          <w:szCs w:val="32"/>
        </w:rPr>
        <w:t>Treatment</w:t>
      </w:r>
    </w:p>
    <w:p w:rsidR="00F37307" w:rsidRPr="00F37307" w:rsidRDefault="00F37307" w:rsidP="00F37307">
      <w:pPr>
        <w:spacing w:before="100" w:beforeAutospacing="1" w:after="100" w:afterAutospacing="1" w:line="240" w:lineRule="auto"/>
        <w:outlineLvl w:val="2"/>
        <w:rPr>
          <w:rFonts w:ascii="Times New Roman" w:eastAsia="Times New Roman" w:hAnsi="Times New Roman" w:cs="Times New Roman"/>
          <w:b/>
          <w:bCs/>
          <w:sz w:val="32"/>
          <w:szCs w:val="32"/>
        </w:rPr>
      </w:pPr>
      <w:r w:rsidRPr="00F37307">
        <w:rPr>
          <w:rFonts w:ascii="Times New Roman" w:eastAsia="Times New Roman" w:hAnsi="Times New Roman" w:cs="Times New Roman"/>
          <w:b/>
          <w:bCs/>
          <w:sz w:val="32"/>
          <w:szCs w:val="32"/>
        </w:rPr>
        <w:t>Acute attacks</w:t>
      </w:r>
    </w:p>
    <w:p w:rsidR="00F37307" w:rsidRPr="00F37307" w:rsidRDefault="00F37307" w:rsidP="00F37307">
      <w:pPr>
        <w:spacing w:before="100" w:beforeAutospacing="1" w:after="100" w:afterAutospacing="1" w:line="240" w:lineRule="auto"/>
        <w:rPr>
          <w:rFonts w:ascii="Times New Roman" w:eastAsia="Times New Roman" w:hAnsi="Times New Roman" w:cs="Times New Roman"/>
          <w:sz w:val="32"/>
          <w:szCs w:val="32"/>
        </w:rPr>
      </w:pPr>
      <w:r w:rsidRPr="00F37307">
        <w:rPr>
          <w:rFonts w:ascii="Times New Roman" w:eastAsia="Times New Roman" w:hAnsi="Times New Roman" w:cs="Times New Roman"/>
          <w:sz w:val="32"/>
          <w:szCs w:val="32"/>
        </w:rPr>
        <w:t xml:space="preserve">There is disagreement as to whether </w:t>
      </w:r>
      <w:hyperlink r:id="rId120" w:tooltip="Glucocorticoid" w:history="1">
        <w:r w:rsidRPr="00F37307">
          <w:rPr>
            <w:rFonts w:ascii="Times New Roman" w:eastAsia="Times New Roman" w:hAnsi="Times New Roman" w:cs="Times New Roman"/>
            <w:color w:val="0000FF"/>
            <w:sz w:val="32"/>
            <w:szCs w:val="32"/>
            <w:u w:val="single"/>
          </w:rPr>
          <w:t>steroids</w:t>
        </w:r>
      </w:hyperlink>
      <w:r w:rsidRPr="00F37307">
        <w:rPr>
          <w:rFonts w:ascii="Times New Roman" w:eastAsia="Times New Roman" w:hAnsi="Times New Roman" w:cs="Times New Roman"/>
          <w:sz w:val="32"/>
          <w:szCs w:val="32"/>
        </w:rPr>
        <w:t xml:space="preserve"> (such as </w:t>
      </w:r>
      <w:hyperlink r:id="rId121" w:tooltip="Prednisolone" w:history="1">
        <w:r w:rsidRPr="00F37307">
          <w:rPr>
            <w:rFonts w:ascii="Times New Roman" w:eastAsia="Times New Roman" w:hAnsi="Times New Roman" w:cs="Times New Roman"/>
            <w:color w:val="0000FF"/>
            <w:sz w:val="32"/>
            <w:szCs w:val="32"/>
            <w:u w:val="single"/>
          </w:rPr>
          <w:t>prednisolone</w:t>
        </w:r>
      </w:hyperlink>
      <w:r w:rsidRPr="00F37307">
        <w:rPr>
          <w:rFonts w:ascii="Times New Roman" w:eastAsia="Times New Roman" w:hAnsi="Times New Roman" w:cs="Times New Roman"/>
          <w:sz w:val="32"/>
          <w:szCs w:val="32"/>
        </w:rPr>
        <w:t xml:space="preserve">) can decrease the severity of hemolytic crises. Transfusion therapy may be needed; in addition to correcting significant </w:t>
      </w:r>
      <w:hyperlink r:id="rId122" w:tooltip="Anemia" w:history="1">
        <w:r w:rsidRPr="00F37307">
          <w:rPr>
            <w:rFonts w:ascii="Times New Roman" w:eastAsia="Times New Roman" w:hAnsi="Times New Roman" w:cs="Times New Roman"/>
            <w:color w:val="0000FF"/>
            <w:sz w:val="32"/>
            <w:szCs w:val="32"/>
            <w:u w:val="single"/>
          </w:rPr>
          <w:t>anemia</w:t>
        </w:r>
      </w:hyperlink>
      <w:r w:rsidRPr="00F37307">
        <w:rPr>
          <w:rFonts w:ascii="Times New Roman" w:eastAsia="Times New Roman" w:hAnsi="Times New Roman" w:cs="Times New Roman"/>
          <w:sz w:val="32"/>
          <w:szCs w:val="32"/>
        </w:rPr>
        <w:t>, this suppresses the production of PNH cells by the bone marrow, and indirectly the severity of the hemolysis. Iron deficiency develops with time, due to losses in urine, and may have to be treated if present. Iron therapy can result in more hemolysis as more PNH cells are produced.</w:t>
      </w:r>
      <w:hyperlink r:id="rId123" w:anchor="cite_note-parker2005-4" w:history="1">
        <w:r w:rsidRPr="00F37307">
          <w:rPr>
            <w:rFonts w:ascii="Times New Roman" w:eastAsia="Times New Roman" w:hAnsi="Times New Roman" w:cs="Times New Roman"/>
            <w:color w:val="0000FF"/>
            <w:sz w:val="32"/>
            <w:szCs w:val="32"/>
            <w:u w:val="single"/>
            <w:vertAlign w:val="superscript"/>
          </w:rPr>
          <w:t>[4]</w:t>
        </w:r>
      </w:hyperlink>
    </w:p>
    <w:p w:rsidR="00F37307" w:rsidRPr="00F37307" w:rsidRDefault="00F37307" w:rsidP="00F37307">
      <w:pPr>
        <w:spacing w:before="100" w:beforeAutospacing="1" w:after="100" w:afterAutospacing="1" w:line="240" w:lineRule="auto"/>
        <w:outlineLvl w:val="2"/>
        <w:rPr>
          <w:rFonts w:ascii="Times New Roman" w:eastAsia="Times New Roman" w:hAnsi="Times New Roman" w:cs="Times New Roman"/>
          <w:b/>
          <w:bCs/>
          <w:sz w:val="32"/>
          <w:szCs w:val="32"/>
        </w:rPr>
      </w:pPr>
      <w:r w:rsidRPr="00F37307">
        <w:rPr>
          <w:rFonts w:ascii="Times New Roman" w:eastAsia="Times New Roman" w:hAnsi="Times New Roman" w:cs="Times New Roman"/>
          <w:b/>
          <w:bCs/>
          <w:sz w:val="32"/>
          <w:szCs w:val="32"/>
        </w:rPr>
        <w:t>Long-term</w:t>
      </w:r>
    </w:p>
    <w:p w:rsidR="00F37307" w:rsidRPr="00F37307" w:rsidRDefault="00F37307" w:rsidP="00F37307">
      <w:pPr>
        <w:spacing w:before="100" w:beforeAutospacing="1" w:after="100" w:afterAutospacing="1" w:line="240" w:lineRule="auto"/>
        <w:rPr>
          <w:rFonts w:ascii="Times New Roman" w:eastAsia="Times New Roman" w:hAnsi="Times New Roman" w:cs="Times New Roman"/>
          <w:sz w:val="32"/>
          <w:szCs w:val="32"/>
        </w:rPr>
      </w:pPr>
      <w:r w:rsidRPr="00F37307">
        <w:rPr>
          <w:rFonts w:ascii="Times New Roman" w:eastAsia="Times New Roman" w:hAnsi="Times New Roman" w:cs="Times New Roman"/>
          <w:sz w:val="32"/>
          <w:szCs w:val="32"/>
        </w:rPr>
        <w:t xml:space="preserve">PNH is a chronic condition. In patients with only a small clone and few problems, monitoring of the flow </w:t>
      </w:r>
      <w:proofErr w:type="spellStart"/>
      <w:r w:rsidRPr="00F37307">
        <w:rPr>
          <w:rFonts w:ascii="Times New Roman" w:eastAsia="Times New Roman" w:hAnsi="Times New Roman" w:cs="Times New Roman"/>
          <w:sz w:val="32"/>
          <w:szCs w:val="32"/>
        </w:rPr>
        <w:t>cytometry</w:t>
      </w:r>
      <w:proofErr w:type="spellEnd"/>
      <w:r w:rsidRPr="00F37307">
        <w:rPr>
          <w:rFonts w:ascii="Times New Roman" w:eastAsia="Times New Roman" w:hAnsi="Times New Roman" w:cs="Times New Roman"/>
          <w:sz w:val="32"/>
          <w:szCs w:val="32"/>
        </w:rPr>
        <w:t xml:space="preserve"> every six months gives information on the severity and risk of potential complications. Given the high risk of thrombosis in PNH, preventive treatment with </w:t>
      </w:r>
      <w:hyperlink r:id="rId124" w:tooltip="Warfarin" w:history="1">
        <w:r w:rsidRPr="00F37307">
          <w:rPr>
            <w:rFonts w:ascii="Times New Roman" w:eastAsia="Times New Roman" w:hAnsi="Times New Roman" w:cs="Times New Roman"/>
            <w:color w:val="0000FF"/>
            <w:sz w:val="32"/>
            <w:szCs w:val="32"/>
            <w:u w:val="single"/>
          </w:rPr>
          <w:t>warfarin</w:t>
        </w:r>
      </w:hyperlink>
      <w:r w:rsidRPr="00F37307">
        <w:rPr>
          <w:rFonts w:ascii="Times New Roman" w:eastAsia="Times New Roman" w:hAnsi="Times New Roman" w:cs="Times New Roman"/>
          <w:sz w:val="32"/>
          <w:szCs w:val="32"/>
        </w:rPr>
        <w:t xml:space="preserve"> decreases the risk of thrombosis in those with a large clone (50% of white blood cells type III).</w:t>
      </w:r>
      <w:hyperlink r:id="rId125" w:anchor="cite_note-parker2005-4" w:history="1">
        <w:r w:rsidRPr="00F37307">
          <w:rPr>
            <w:rFonts w:ascii="Times New Roman" w:eastAsia="Times New Roman" w:hAnsi="Times New Roman" w:cs="Times New Roman"/>
            <w:color w:val="0000FF"/>
            <w:sz w:val="32"/>
            <w:szCs w:val="32"/>
            <w:u w:val="single"/>
            <w:vertAlign w:val="superscript"/>
          </w:rPr>
          <w:t>[4</w:t>
        </w:r>
        <w:proofErr w:type="gramStart"/>
        <w:r w:rsidRPr="00F37307">
          <w:rPr>
            <w:rFonts w:ascii="Times New Roman" w:eastAsia="Times New Roman" w:hAnsi="Times New Roman" w:cs="Times New Roman"/>
            <w:color w:val="0000FF"/>
            <w:sz w:val="32"/>
            <w:szCs w:val="32"/>
            <w:u w:val="single"/>
            <w:vertAlign w:val="superscript"/>
          </w:rPr>
          <w:t>]</w:t>
        </w:r>
        <w:proofErr w:type="gramEnd"/>
      </w:hyperlink>
      <w:hyperlink r:id="rId126" w:anchor="cite_note-12" w:history="1">
        <w:r w:rsidRPr="00F37307">
          <w:rPr>
            <w:rFonts w:ascii="Times New Roman" w:eastAsia="Times New Roman" w:hAnsi="Times New Roman" w:cs="Times New Roman"/>
            <w:color w:val="0000FF"/>
            <w:sz w:val="32"/>
            <w:szCs w:val="32"/>
            <w:u w:val="single"/>
            <w:vertAlign w:val="superscript"/>
          </w:rPr>
          <w:t>[12]</w:t>
        </w:r>
      </w:hyperlink>
    </w:p>
    <w:p w:rsidR="00F37307" w:rsidRPr="00F37307" w:rsidRDefault="00F37307" w:rsidP="00F37307">
      <w:pPr>
        <w:spacing w:before="100" w:beforeAutospacing="1" w:after="100" w:afterAutospacing="1" w:line="240" w:lineRule="auto"/>
        <w:rPr>
          <w:rFonts w:ascii="Times New Roman" w:eastAsia="Times New Roman" w:hAnsi="Times New Roman" w:cs="Times New Roman"/>
          <w:sz w:val="32"/>
          <w:szCs w:val="32"/>
        </w:rPr>
      </w:pPr>
      <w:r w:rsidRPr="00F37307">
        <w:rPr>
          <w:rFonts w:ascii="Times New Roman" w:eastAsia="Times New Roman" w:hAnsi="Times New Roman" w:cs="Times New Roman"/>
          <w:sz w:val="32"/>
          <w:szCs w:val="32"/>
        </w:rPr>
        <w:t xml:space="preserve">Episodes of thrombosis are treated as they would in other patients, but, given that PNH is a persisting underlying cause, it is likely that treatment with </w:t>
      </w:r>
      <w:hyperlink r:id="rId127" w:tooltip="Warfarin" w:history="1">
        <w:r w:rsidRPr="00F37307">
          <w:rPr>
            <w:rFonts w:ascii="Times New Roman" w:eastAsia="Times New Roman" w:hAnsi="Times New Roman" w:cs="Times New Roman"/>
            <w:color w:val="0000FF"/>
            <w:sz w:val="32"/>
            <w:szCs w:val="32"/>
            <w:u w:val="single"/>
          </w:rPr>
          <w:t>warfarin</w:t>
        </w:r>
      </w:hyperlink>
      <w:r w:rsidRPr="00F37307">
        <w:rPr>
          <w:rFonts w:ascii="Times New Roman" w:eastAsia="Times New Roman" w:hAnsi="Times New Roman" w:cs="Times New Roman"/>
          <w:sz w:val="32"/>
          <w:szCs w:val="32"/>
        </w:rPr>
        <w:t xml:space="preserve"> or similar drugs needs to be continued long-term after an episode of thrombosis.</w:t>
      </w:r>
      <w:hyperlink r:id="rId128" w:anchor="cite_note-parker2005-4" w:history="1">
        <w:r w:rsidRPr="00F37307">
          <w:rPr>
            <w:rFonts w:ascii="Times New Roman" w:eastAsia="Times New Roman" w:hAnsi="Times New Roman" w:cs="Times New Roman"/>
            <w:color w:val="0000FF"/>
            <w:sz w:val="32"/>
            <w:szCs w:val="32"/>
            <w:u w:val="single"/>
            <w:vertAlign w:val="superscript"/>
          </w:rPr>
          <w:t>[4]</w:t>
        </w:r>
      </w:hyperlink>
    </w:p>
    <w:p w:rsidR="00F37307" w:rsidRPr="00F37307" w:rsidRDefault="00F37307" w:rsidP="00F37307">
      <w:pPr>
        <w:spacing w:before="100" w:beforeAutospacing="1" w:after="100" w:afterAutospacing="1" w:line="240" w:lineRule="auto"/>
        <w:outlineLvl w:val="2"/>
        <w:rPr>
          <w:rFonts w:ascii="Times New Roman" w:eastAsia="Times New Roman" w:hAnsi="Times New Roman" w:cs="Times New Roman"/>
          <w:b/>
          <w:bCs/>
          <w:sz w:val="32"/>
          <w:szCs w:val="32"/>
        </w:rPr>
      </w:pPr>
      <w:proofErr w:type="spellStart"/>
      <w:r w:rsidRPr="00F37307">
        <w:rPr>
          <w:rFonts w:ascii="Times New Roman" w:eastAsia="Times New Roman" w:hAnsi="Times New Roman" w:cs="Times New Roman"/>
          <w:b/>
          <w:bCs/>
          <w:sz w:val="32"/>
          <w:szCs w:val="32"/>
        </w:rPr>
        <w:t>Eculizumab</w:t>
      </w:r>
      <w:proofErr w:type="spellEnd"/>
    </w:p>
    <w:p w:rsidR="00F37307" w:rsidRPr="00F37307" w:rsidRDefault="00F37307" w:rsidP="00F37307">
      <w:pPr>
        <w:spacing w:before="100" w:beforeAutospacing="1" w:after="100" w:afterAutospacing="1" w:line="240" w:lineRule="auto"/>
        <w:rPr>
          <w:rFonts w:ascii="Times New Roman" w:eastAsia="Times New Roman" w:hAnsi="Times New Roman" w:cs="Times New Roman"/>
          <w:sz w:val="32"/>
          <w:szCs w:val="32"/>
        </w:rPr>
      </w:pPr>
      <w:r w:rsidRPr="00F37307">
        <w:rPr>
          <w:rFonts w:ascii="Times New Roman" w:eastAsia="Times New Roman" w:hAnsi="Times New Roman" w:cs="Times New Roman"/>
          <w:sz w:val="32"/>
          <w:szCs w:val="32"/>
        </w:rPr>
        <w:lastRenderedPageBreak/>
        <w:t xml:space="preserve">In 2007, the drug </w:t>
      </w:r>
      <w:hyperlink r:id="rId129" w:tooltip="Eculizumab" w:history="1">
        <w:proofErr w:type="spellStart"/>
        <w:r w:rsidRPr="00F37307">
          <w:rPr>
            <w:rFonts w:ascii="Times New Roman" w:eastAsia="Times New Roman" w:hAnsi="Times New Roman" w:cs="Times New Roman"/>
            <w:color w:val="0000FF"/>
            <w:sz w:val="32"/>
            <w:szCs w:val="32"/>
            <w:u w:val="single"/>
          </w:rPr>
          <w:t>eculizumab</w:t>
        </w:r>
        <w:proofErr w:type="spellEnd"/>
      </w:hyperlink>
      <w:r w:rsidRPr="00F37307">
        <w:rPr>
          <w:rFonts w:ascii="Times New Roman" w:eastAsia="Times New Roman" w:hAnsi="Times New Roman" w:cs="Times New Roman"/>
          <w:sz w:val="32"/>
          <w:szCs w:val="32"/>
        </w:rPr>
        <w:t xml:space="preserve"> was approved for the treatment of PNH. It improves quality of life and decreases the need for blood transfusions but does not appear to affect the risk of death.</w:t>
      </w:r>
      <w:hyperlink r:id="rId130" w:anchor="cite_note-Car2014-7" w:history="1">
        <w:r w:rsidRPr="00F37307">
          <w:rPr>
            <w:rFonts w:ascii="Times New Roman" w:eastAsia="Times New Roman" w:hAnsi="Times New Roman" w:cs="Times New Roman"/>
            <w:color w:val="0000FF"/>
            <w:sz w:val="32"/>
            <w:szCs w:val="32"/>
            <w:u w:val="single"/>
            <w:vertAlign w:val="superscript"/>
          </w:rPr>
          <w:t>[7]</w:t>
        </w:r>
      </w:hyperlink>
      <w:r w:rsidRPr="00F37307">
        <w:rPr>
          <w:rFonts w:ascii="Times New Roman" w:eastAsia="Times New Roman" w:hAnsi="Times New Roman" w:cs="Times New Roman"/>
          <w:sz w:val="32"/>
          <w:szCs w:val="32"/>
        </w:rPr>
        <w:t xml:space="preserve"> It does not appear to change the risk of blood clots, </w:t>
      </w:r>
      <w:hyperlink r:id="rId131" w:tooltip="Myelodysplastic syndrome" w:history="1">
        <w:proofErr w:type="spellStart"/>
        <w:r w:rsidRPr="00F37307">
          <w:rPr>
            <w:rFonts w:ascii="Times New Roman" w:eastAsia="Times New Roman" w:hAnsi="Times New Roman" w:cs="Times New Roman"/>
            <w:color w:val="0000FF"/>
            <w:sz w:val="32"/>
            <w:szCs w:val="32"/>
            <w:u w:val="single"/>
          </w:rPr>
          <w:t>myelodysplastic</w:t>
        </w:r>
        <w:proofErr w:type="spellEnd"/>
        <w:r w:rsidRPr="00F37307">
          <w:rPr>
            <w:rFonts w:ascii="Times New Roman" w:eastAsia="Times New Roman" w:hAnsi="Times New Roman" w:cs="Times New Roman"/>
            <w:color w:val="0000FF"/>
            <w:sz w:val="32"/>
            <w:szCs w:val="32"/>
            <w:u w:val="single"/>
          </w:rPr>
          <w:t xml:space="preserve"> syndrome</w:t>
        </w:r>
      </w:hyperlink>
      <w:r w:rsidRPr="00F37307">
        <w:rPr>
          <w:rFonts w:ascii="Times New Roman" w:eastAsia="Times New Roman" w:hAnsi="Times New Roman" w:cs="Times New Roman"/>
          <w:sz w:val="32"/>
          <w:szCs w:val="32"/>
        </w:rPr>
        <w:t xml:space="preserve">, </w:t>
      </w:r>
      <w:hyperlink r:id="rId132" w:tooltip="Acute myelogenous leukemia" w:history="1">
        <w:r w:rsidRPr="00F37307">
          <w:rPr>
            <w:rFonts w:ascii="Times New Roman" w:eastAsia="Times New Roman" w:hAnsi="Times New Roman" w:cs="Times New Roman"/>
            <w:color w:val="0000FF"/>
            <w:sz w:val="32"/>
            <w:szCs w:val="32"/>
            <w:u w:val="single"/>
          </w:rPr>
          <w:t xml:space="preserve">acute </w:t>
        </w:r>
        <w:proofErr w:type="spellStart"/>
        <w:r w:rsidRPr="00F37307">
          <w:rPr>
            <w:rFonts w:ascii="Times New Roman" w:eastAsia="Times New Roman" w:hAnsi="Times New Roman" w:cs="Times New Roman"/>
            <w:color w:val="0000FF"/>
            <w:sz w:val="32"/>
            <w:szCs w:val="32"/>
            <w:u w:val="single"/>
          </w:rPr>
          <w:t>myelogenous</w:t>
        </w:r>
        <w:proofErr w:type="spellEnd"/>
        <w:r w:rsidRPr="00F37307">
          <w:rPr>
            <w:rFonts w:ascii="Times New Roman" w:eastAsia="Times New Roman" w:hAnsi="Times New Roman" w:cs="Times New Roman"/>
            <w:color w:val="0000FF"/>
            <w:sz w:val="32"/>
            <w:szCs w:val="32"/>
            <w:u w:val="single"/>
          </w:rPr>
          <w:t xml:space="preserve"> leukemia</w:t>
        </w:r>
      </w:hyperlink>
      <w:r w:rsidRPr="00F37307">
        <w:rPr>
          <w:rFonts w:ascii="Times New Roman" w:eastAsia="Times New Roman" w:hAnsi="Times New Roman" w:cs="Times New Roman"/>
          <w:sz w:val="32"/>
          <w:szCs w:val="32"/>
        </w:rPr>
        <w:t xml:space="preserve">, or </w:t>
      </w:r>
      <w:hyperlink r:id="rId133" w:tooltip="Aplastic anemia" w:history="1">
        <w:r w:rsidRPr="00F37307">
          <w:rPr>
            <w:rFonts w:ascii="Times New Roman" w:eastAsia="Times New Roman" w:hAnsi="Times New Roman" w:cs="Times New Roman"/>
            <w:color w:val="0000FF"/>
            <w:sz w:val="32"/>
            <w:szCs w:val="32"/>
            <w:u w:val="single"/>
          </w:rPr>
          <w:t>aplastic anemia</w:t>
        </w:r>
      </w:hyperlink>
      <w:r w:rsidRPr="00F37307">
        <w:rPr>
          <w:rFonts w:ascii="Times New Roman" w:eastAsia="Times New Roman" w:hAnsi="Times New Roman" w:cs="Times New Roman"/>
          <w:sz w:val="32"/>
          <w:szCs w:val="32"/>
        </w:rPr>
        <w:t>.</w:t>
      </w:r>
      <w:hyperlink r:id="rId134" w:anchor="cite_note-Car2014-7" w:history="1">
        <w:r w:rsidRPr="00F37307">
          <w:rPr>
            <w:rFonts w:ascii="Times New Roman" w:eastAsia="Times New Roman" w:hAnsi="Times New Roman" w:cs="Times New Roman"/>
            <w:color w:val="0000FF"/>
            <w:sz w:val="32"/>
            <w:szCs w:val="32"/>
            <w:u w:val="single"/>
            <w:vertAlign w:val="superscript"/>
          </w:rPr>
          <w:t>[7]</w:t>
        </w:r>
      </w:hyperlink>
    </w:p>
    <w:p w:rsidR="00F37307" w:rsidRPr="00F37307" w:rsidRDefault="00F37307" w:rsidP="00F37307">
      <w:pPr>
        <w:spacing w:before="100" w:beforeAutospacing="1" w:after="100" w:afterAutospacing="1" w:line="240" w:lineRule="auto"/>
        <w:rPr>
          <w:rFonts w:ascii="Times New Roman" w:eastAsia="Times New Roman" w:hAnsi="Times New Roman" w:cs="Times New Roman"/>
          <w:sz w:val="32"/>
          <w:szCs w:val="32"/>
        </w:rPr>
      </w:pPr>
      <w:proofErr w:type="spellStart"/>
      <w:r w:rsidRPr="00F37307">
        <w:rPr>
          <w:rFonts w:ascii="Times New Roman" w:eastAsia="Times New Roman" w:hAnsi="Times New Roman" w:cs="Times New Roman"/>
          <w:sz w:val="32"/>
          <w:szCs w:val="32"/>
        </w:rPr>
        <w:t>Eculizumab</w:t>
      </w:r>
      <w:proofErr w:type="spellEnd"/>
      <w:r w:rsidRPr="00F37307">
        <w:rPr>
          <w:rFonts w:ascii="Times New Roman" w:eastAsia="Times New Roman" w:hAnsi="Times New Roman" w:cs="Times New Roman"/>
          <w:sz w:val="32"/>
          <w:szCs w:val="32"/>
        </w:rPr>
        <w:t xml:space="preserve"> is controversial due to its high cost as it is among the most expensive pharmaceuticals in the world, with a price of US$440,000 per person per year.</w:t>
      </w:r>
      <w:hyperlink r:id="rId135" w:anchor="cite_note-Reuters-6" w:history="1">
        <w:r w:rsidRPr="00F37307">
          <w:rPr>
            <w:rFonts w:ascii="Times New Roman" w:eastAsia="Times New Roman" w:hAnsi="Times New Roman" w:cs="Times New Roman"/>
            <w:color w:val="0000FF"/>
            <w:sz w:val="32"/>
            <w:szCs w:val="32"/>
            <w:u w:val="single"/>
            <w:vertAlign w:val="superscript"/>
          </w:rPr>
          <w:t>[6]</w:t>
        </w:r>
      </w:hyperlink>
    </w:p>
    <w:p w:rsidR="00F37307" w:rsidRPr="00F37307" w:rsidRDefault="00F37307" w:rsidP="00F37307">
      <w:pPr>
        <w:spacing w:before="100" w:beforeAutospacing="1" w:after="100" w:afterAutospacing="1" w:line="240" w:lineRule="auto"/>
        <w:outlineLvl w:val="1"/>
        <w:rPr>
          <w:rFonts w:ascii="Times New Roman" w:eastAsia="Times New Roman" w:hAnsi="Times New Roman" w:cs="Times New Roman"/>
          <w:b/>
          <w:bCs/>
          <w:sz w:val="32"/>
          <w:szCs w:val="32"/>
        </w:rPr>
      </w:pPr>
      <w:r w:rsidRPr="00F37307">
        <w:rPr>
          <w:rFonts w:ascii="Times New Roman" w:eastAsia="Times New Roman" w:hAnsi="Times New Roman" w:cs="Times New Roman"/>
          <w:b/>
          <w:bCs/>
          <w:sz w:val="32"/>
          <w:szCs w:val="32"/>
        </w:rPr>
        <w:t>Epidemiology</w:t>
      </w:r>
    </w:p>
    <w:p w:rsidR="00F37307" w:rsidRPr="00F37307" w:rsidRDefault="00F37307" w:rsidP="00F37307">
      <w:pPr>
        <w:spacing w:before="100" w:beforeAutospacing="1" w:after="100" w:afterAutospacing="1" w:line="240" w:lineRule="auto"/>
        <w:rPr>
          <w:rFonts w:ascii="Times New Roman" w:eastAsia="Times New Roman" w:hAnsi="Times New Roman" w:cs="Times New Roman"/>
          <w:sz w:val="32"/>
          <w:szCs w:val="32"/>
        </w:rPr>
      </w:pPr>
      <w:r w:rsidRPr="00F37307">
        <w:rPr>
          <w:rFonts w:ascii="Times New Roman" w:eastAsia="Times New Roman" w:hAnsi="Times New Roman" w:cs="Times New Roman"/>
          <w:sz w:val="32"/>
          <w:szCs w:val="32"/>
        </w:rPr>
        <w:t>PNH is rare, with an annual rate of 1-2 cases per million.</w:t>
      </w:r>
      <w:hyperlink r:id="rId136" w:anchor="cite_note-parker2005-4" w:history="1">
        <w:r w:rsidRPr="00F37307">
          <w:rPr>
            <w:rFonts w:ascii="Times New Roman" w:eastAsia="Times New Roman" w:hAnsi="Times New Roman" w:cs="Times New Roman"/>
            <w:color w:val="0000FF"/>
            <w:sz w:val="32"/>
            <w:szCs w:val="32"/>
            <w:u w:val="single"/>
            <w:vertAlign w:val="superscript"/>
          </w:rPr>
          <w:t>[4]</w:t>
        </w:r>
      </w:hyperlink>
      <w:r w:rsidRPr="00F37307">
        <w:rPr>
          <w:rFonts w:ascii="Times New Roman" w:eastAsia="Times New Roman" w:hAnsi="Times New Roman" w:cs="Times New Roman"/>
          <w:sz w:val="32"/>
          <w:szCs w:val="32"/>
        </w:rPr>
        <w:t xml:space="preserve"> The prognosis without disease-modifying treatment is 10–20 years.</w:t>
      </w:r>
      <w:hyperlink r:id="rId137" w:anchor="cite_note-13" w:history="1">
        <w:r w:rsidRPr="00F37307">
          <w:rPr>
            <w:rFonts w:ascii="Times New Roman" w:eastAsia="Times New Roman" w:hAnsi="Times New Roman" w:cs="Times New Roman"/>
            <w:color w:val="0000FF"/>
            <w:sz w:val="32"/>
            <w:szCs w:val="32"/>
            <w:u w:val="single"/>
            <w:vertAlign w:val="superscript"/>
          </w:rPr>
          <w:t>[13]</w:t>
        </w:r>
      </w:hyperlink>
      <w:r w:rsidRPr="00F37307">
        <w:rPr>
          <w:rFonts w:ascii="Times New Roman" w:eastAsia="Times New Roman" w:hAnsi="Times New Roman" w:cs="Times New Roman"/>
          <w:sz w:val="32"/>
          <w:szCs w:val="32"/>
        </w:rPr>
        <w:t xml:space="preserve"> Many cases develop in people who have previously been diagnosed with aplastic anemia or </w:t>
      </w:r>
      <w:hyperlink r:id="rId138" w:tooltip="Myelodysplastic syndrome" w:history="1">
        <w:proofErr w:type="spellStart"/>
        <w:r w:rsidRPr="00F37307">
          <w:rPr>
            <w:rFonts w:ascii="Times New Roman" w:eastAsia="Times New Roman" w:hAnsi="Times New Roman" w:cs="Times New Roman"/>
            <w:color w:val="0000FF"/>
            <w:sz w:val="32"/>
            <w:szCs w:val="32"/>
            <w:u w:val="single"/>
          </w:rPr>
          <w:t>myelodysplastic</w:t>
        </w:r>
        <w:proofErr w:type="spellEnd"/>
        <w:r w:rsidRPr="00F37307">
          <w:rPr>
            <w:rFonts w:ascii="Times New Roman" w:eastAsia="Times New Roman" w:hAnsi="Times New Roman" w:cs="Times New Roman"/>
            <w:color w:val="0000FF"/>
            <w:sz w:val="32"/>
            <w:szCs w:val="32"/>
            <w:u w:val="single"/>
          </w:rPr>
          <w:t xml:space="preserve"> syndrome</w:t>
        </w:r>
      </w:hyperlink>
      <w:r w:rsidRPr="00F37307">
        <w:rPr>
          <w:rFonts w:ascii="Times New Roman" w:eastAsia="Times New Roman" w:hAnsi="Times New Roman" w:cs="Times New Roman"/>
          <w:sz w:val="32"/>
          <w:szCs w:val="32"/>
        </w:rPr>
        <w:t xml:space="preserve">. The fact that PNH develops in MDS also explains why there appears to be a higher rate of </w:t>
      </w:r>
      <w:hyperlink r:id="rId139" w:tooltip="Leukemia" w:history="1">
        <w:r w:rsidRPr="00F37307">
          <w:rPr>
            <w:rFonts w:ascii="Times New Roman" w:eastAsia="Times New Roman" w:hAnsi="Times New Roman" w:cs="Times New Roman"/>
            <w:color w:val="0000FF"/>
            <w:sz w:val="32"/>
            <w:szCs w:val="32"/>
            <w:u w:val="single"/>
          </w:rPr>
          <w:t>leukemia</w:t>
        </w:r>
      </w:hyperlink>
      <w:r w:rsidRPr="00F37307">
        <w:rPr>
          <w:rFonts w:ascii="Times New Roman" w:eastAsia="Times New Roman" w:hAnsi="Times New Roman" w:cs="Times New Roman"/>
          <w:sz w:val="32"/>
          <w:szCs w:val="32"/>
        </w:rPr>
        <w:t xml:space="preserve"> in PNH, as MDS can sometimes transform into leukemia.</w:t>
      </w:r>
      <w:hyperlink r:id="rId140" w:anchor="cite_note-parker2005-4" w:history="1">
        <w:r w:rsidRPr="00F37307">
          <w:rPr>
            <w:rFonts w:ascii="Times New Roman" w:eastAsia="Times New Roman" w:hAnsi="Times New Roman" w:cs="Times New Roman"/>
            <w:color w:val="0000FF"/>
            <w:sz w:val="32"/>
            <w:szCs w:val="32"/>
            <w:u w:val="single"/>
            <w:vertAlign w:val="superscript"/>
          </w:rPr>
          <w:t>[4]</w:t>
        </w:r>
      </w:hyperlink>
    </w:p>
    <w:p w:rsidR="00F37307" w:rsidRPr="00F37307" w:rsidRDefault="00F37307" w:rsidP="00F37307">
      <w:pPr>
        <w:spacing w:before="100" w:beforeAutospacing="1" w:after="100" w:afterAutospacing="1" w:line="240" w:lineRule="auto"/>
        <w:rPr>
          <w:rFonts w:ascii="Times New Roman" w:eastAsia="Times New Roman" w:hAnsi="Times New Roman" w:cs="Times New Roman"/>
          <w:sz w:val="32"/>
          <w:szCs w:val="32"/>
        </w:rPr>
      </w:pPr>
      <w:r w:rsidRPr="00F37307">
        <w:rPr>
          <w:rFonts w:ascii="Times New Roman" w:eastAsia="Times New Roman" w:hAnsi="Times New Roman" w:cs="Times New Roman"/>
          <w:sz w:val="32"/>
          <w:szCs w:val="32"/>
        </w:rPr>
        <w:t>25% of female cases of PNH are discovered during pregnancy. This group has a high rate of thrombosis, and the risk of death of both mother and child are significantly increased (20% and 8% respectively).</w:t>
      </w:r>
      <w:hyperlink r:id="rId141" w:anchor="cite_note-parker2005-4" w:history="1">
        <w:r w:rsidRPr="00F37307">
          <w:rPr>
            <w:rFonts w:ascii="Times New Roman" w:eastAsia="Times New Roman" w:hAnsi="Times New Roman" w:cs="Times New Roman"/>
            <w:color w:val="0000FF"/>
            <w:sz w:val="32"/>
            <w:szCs w:val="32"/>
            <w:u w:val="single"/>
            <w:vertAlign w:val="superscript"/>
          </w:rPr>
          <w:t>[4]</w:t>
        </w:r>
      </w:hyperlink>
    </w:p>
    <w:p w:rsidR="00F3215E" w:rsidRDefault="00C35C83"/>
    <w:sectPr w:rsidR="00F321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4272E7"/>
    <w:multiLevelType w:val="multilevel"/>
    <w:tmpl w:val="9B5456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90F4BE9"/>
    <w:multiLevelType w:val="multilevel"/>
    <w:tmpl w:val="D39C9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307"/>
    <w:rsid w:val="0085612D"/>
    <w:rsid w:val="008C7B56"/>
    <w:rsid w:val="00C35C83"/>
    <w:rsid w:val="00E86E52"/>
    <w:rsid w:val="00F373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7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30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373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73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4915419">
      <w:bodyDiv w:val="1"/>
      <w:marLeft w:val="0"/>
      <w:marRight w:val="0"/>
      <w:marTop w:val="0"/>
      <w:marBottom w:val="0"/>
      <w:divBdr>
        <w:top w:val="none" w:sz="0" w:space="0" w:color="auto"/>
        <w:left w:val="none" w:sz="0" w:space="0" w:color="auto"/>
        <w:bottom w:val="none" w:sz="0" w:space="0" w:color="auto"/>
        <w:right w:val="none" w:sz="0" w:space="0" w:color="auto"/>
      </w:divBdr>
      <w:divsChild>
        <w:div w:id="1525904000">
          <w:marLeft w:val="0"/>
          <w:marRight w:val="0"/>
          <w:marTop w:val="0"/>
          <w:marBottom w:val="0"/>
          <w:divBdr>
            <w:top w:val="none" w:sz="0" w:space="0" w:color="auto"/>
            <w:left w:val="none" w:sz="0" w:space="0" w:color="auto"/>
            <w:bottom w:val="none" w:sz="0" w:space="0" w:color="auto"/>
            <w:right w:val="none" w:sz="0" w:space="0" w:color="auto"/>
          </w:divBdr>
          <w:divsChild>
            <w:div w:id="1084763795">
              <w:marLeft w:val="0"/>
              <w:marRight w:val="0"/>
              <w:marTop w:val="0"/>
              <w:marBottom w:val="0"/>
              <w:divBdr>
                <w:top w:val="none" w:sz="0" w:space="0" w:color="auto"/>
                <w:left w:val="none" w:sz="0" w:space="0" w:color="auto"/>
                <w:bottom w:val="none" w:sz="0" w:space="0" w:color="auto"/>
                <w:right w:val="none" w:sz="0" w:space="0" w:color="auto"/>
              </w:divBdr>
            </w:div>
          </w:divsChild>
        </w:div>
        <w:div w:id="780301602">
          <w:marLeft w:val="0"/>
          <w:marRight w:val="0"/>
          <w:marTop w:val="0"/>
          <w:marBottom w:val="0"/>
          <w:divBdr>
            <w:top w:val="none" w:sz="0" w:space="0" w:color="auto"/>
            <w:left w:val="none" w:sz="0" w:space="0" w:color="auto"/>
            <w:bottom w:val="none" w:sz="0" w:space="0" w:color="auto"/>
            <w:right w:val="none" w:sz="0" w:space="0" w:color="auto"/>
          </w:divBdr>
          <w:divsChild>
            <w:div w:id="69036864">
              <w:marLeft w:val="0"/>
              <w:marRight w:val="0"/>
              <w:marTop w:val="0"/>
              <w:marBottom w:val="0"/>
              <w:divBdr>
                <w:top w:val="none" w:sz="0" w:space="0" w:color="auto"/>
                <w:left w:val="none" w:sz="0" w:space="0" w:color="auto"/>
                <w:bottom w:val="none" w:sz="0" w:space="0" w:color="auto"/>
                <w:right w:val="none" w:sz="0" w:space="0" w:color="auto"/>
              </w:divBdr>
              <w:divsChild>
                <w:div w:id="161640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996856">
          <w:marLeft w:val="0"/>
          <w:marRight w:val="0"/>
          <w:marTop w:val="0"/>
          <w:marBottom w:val="0"/>
          <w:divBdr>
            <w:top w:val="none" w:sz="0" w:space="0" w:color="auto"/>
            <w:left w:val="none" w:sz="0" w:space="0" w:color="auto"/>
            <w:bottom w:val="none" w:sz="0" w:space="0" w:color="auto"/>
            <w:right w:val="none" w:sz="0" w:space="0" w:color="auto"/>
          </w:divBdr>
        </w:div>
        <w:div w:id="1635060322">
          <w:marLeft w:val="0"/>
          <w:marRight w:val="0"/>
          <w:marTop w:val="0"/>
          <w:marBottom w:val="0"/>
          <w:divBdr>
            <w:top w:val="none" w:sz="0" w:space="0" w:color="auto"/>
            <w:left w:val="none" w:sz="0" w:space="0" w:color="auto"/>
            <w:bottom w:val="none" w:sz="0" w:space="0" w:color="auto"/>
            <w:right w:val="none" w:sz="0" w:space="0" w:color="auto"/>
          </w:divBdr>
          <w:divsChild>
            <w:div w:id="732243379">
              <w:marLeft w:val="0"/>
              <w:marRight w:val="0"/>
              <w:marTop w:val="0"/>
              <w:marBottom w:val="0"/>
              <w:divBdr>
                <w:top w:val="none" w:sz="0" w:space="0" w:color="auto"/>
                <w:left w:val="none" w:sz="0" w:space="0" w:color="auto"/>
                <w:bottom w:val="none" w:sz="0" w:space="0" w:color="auto"/>
                <w:right w:val="none" w:sz="0" w:space="0" w:color="auto"/>
              </w:divBdr>
            </w:div>
          </w:divsChild>
        </w:div>
        <w:div w:id="769278798">
          <w:marLeft w:val="0"/>
          <w:marRight w:val="0"/>
          <w:marTop w:val="0"/>
          <w:marBottom w:val="0"/>
          <w:divBdr>
            <w:top w:val="none" w:sz="0" w:space="0" w:color="auto"/>
            <w:left w:val="none" w:sz="0" w:space="0" w:color="auto"/>
            <w:bottom w:val="none" w:sz="0" w:space="0" w:color="auto"/>
            <w:right w:val="none" w:sz="0" w:space="0" w:color="auto"/>
          </w:divBdr>
          <w:divsChild>
            <w:div w:id="1614704195">
              <w:marLeft w:val="0"/>
              <w:marRight w:val="0"/>
              <w:marTop w:val="0"/>
              <w:marBottom w:val="0"/>
              <w:divBdr>
                <w:top w:val="none" w:sz="0" w:space="0" w:color="auto"/>
                <w:left w:val="none" w:sz="0" w:space="0" w:color="auto"/>
                <w:bottom w:val="none" w:sz="0" w:space="0" w:color="auto"/>
                <w:right w:val="none" w:sz="0" w:space="0" w:color="auto"/>
              </w:divBdr>
              <w:divsChild>
                <w:div w:id="1565332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707179">
          <w:marLeft w:val="0"/>
          <w:marRight w:val="0"/>
          <w:marTop w:val="0"/>
          <w:marBottom w:val="0"/>
          <w:divBdr>
            <w:top w:val="none" w:sz="0" w:space="0" w:color="auto"/>
            <w:left w:val="none" w:sz="0" w:space="0" w:color="auto"/>
            <w:bottom w:val="none" w:sz="0" w:space="0" w:color="auto"/>
            <w:right w:val="none" w:sz="0" w:space="0" w:color="auto"/>
          </w:divBdr>
          <w:divsChild>
            <w:div w:id="697269370">
              <w:marLeft w:val="0"/>
              <w:marRight w:val="0"/>
              <w:marTop w:val="0"/>
              <w:marBottom w:val="0"/>
              <w:divBdr>
                <w:top w:val="none" w:sz="0" w:space="0" w:color="auto"/>
                <w:left w:val="none" w:sz="0" w:space="0" w:color="auto"/>
                <w:bottom w:val="none" w:sz="0" w:space="0" w:color="auto"/>
                <w:right w:val="none" w:sz="0" w:space="0" w:color="auto"/>
              </w:divBdr>
            </w:div>
          </w:divsChild>
        </w:div>
        <w:div w:id="771517224">
          <w:marLeft w:val="0"/>
          <w:marRight w:val="0"/>
          <w:marTop w:val="0"/>
          <w:marBottom w:val="0"/>
          <w:divBdr>
            <w:top w:val="none" w:sz="0" w:space="0" w:color="auto"/>
            <w:left w:val="none" w:sz="0" w:space="0" w:color="auto"/>
            <w:bottom w:val="none" w:sz="0" w:space="0" w:color="auto"/>
            <w:right w:val="none" w:sz="0" w:space="0" w:color="auto"/>
          </w:divBdr>
          <w:divsChild>
            <w:div w:id="1137718407">
              <w:marLeft w:val="0"/>
              <w:marRight w:val="0"/>
              <w:marTop w:val="0"/>
              <w:marBottom w:val="0"/>
              <w:divBdr>
                <w:top w:val="none" w:sz="0" w:space="0" w:color="auto"/>
                <w:left w:val="none" w:sz="0" w:space="0" w:color="auto"/>
                <w:bottom w:val="none" w:sz="0" w:space="0" w:color="auto"/>
                <w:right w:val="none" w:sz="0" w:space="0" w:color="auto"/>
              </w:divBdr>
              <w:divsChild>
                <w:div w:id="444276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en.wikipedia.org/wiki/Paroxysmal_nocturnal_hemoglobinuria" TargetMode="External"/><Relationship Id="rId117" Type="http://schemas.openxmlformats.org/officeDocument/2006/relationships/hyperlink" Target="https://en.wikipedia.org/wiki/Paroxysmal_nocturnal_hemoglobinuria" TargetMode="External"/><Relationship Id="rId21" Type="http://schemas.openxmlformats.org/officeDocument/2006/relationships/hyperlink" Target="https://en.wikipedia.org/wiki/Paroxysmal_nocturnal_hemoglobinuria" TargetMode="External"/><Relationship Id="rId42" Type="http://schemas.openxmlformats.org/officeDocument/2006/relationships/hyperlink" Target="https://en.wikipedia.org/wiki/Odynophagia" TargetMode="External"/><Relationship Id="rId47" Type="http://schemas.openxmlformats.org/officeDocument/2006/relationships/hyperlink" Target="https://en.wikipedia.org/wiki/Deep_vein_thrombosis" TargetMode="External"/><Relationship Id="rId63" Type="http://schemas.openxmlformats.org/officeDocument/2006/relationships/hyperlink" Target="https://en.wikipedia.org/wiki/Hyperbilirubinemia" TargetMode="External"/><Relationship Id="rId68" Type="http://schemas.openxmlformats.org/officeDocument/2006/relationships/hyperlink" Target="https://en.wikipedia.org/wiki/Direct_antiglobulin_test" TargetMode="External"/><Relationship Id="rId84" Type="http://schemas.openxmlformats.org/officeDocument/2006/relationships/hyperlink" Target="https://en.wikipedia.org/wiki/Fluorescein-labeled_proaerolysin" TargetMode="External"/><Relationship Id="rId89" Type="http://schemas.openxmlformats.org/officeDocument/2006/relationships/hyperlink" Target="https://en.wikipedia.org/wiki/X_chromosome" TargetMode="External"/><Relationship Id="rId112" Type="http://schemas.openxmlformats.org/officeDocument/2006/relationships/hyperlink" Target="https://en.wikipedia.org/wiki/Pulmonary_hypertension" TargetMode="External"/><Relationship Id="rId133" Type="http://schemas.openxmlformats.org/officeDocument/2006/relationships/hyperlink" Target="https://en.wikipedia.org/wiki/Aplastic_anemia" TargetMode="External"/><Relationship Id="rId138" Type="http://schemas.openxmlformats.org/officeDocument/2006/relationships/hyperlink" Target="https://en.wikipedia.org/wiki/Myelodysplastic_syndrome" TargetMode="External"/><Relationship Id="rId16" Type="http://schemas.openxmlformats.org/officeDocument/2006/relationships/hyperlink" Target="https://en.wikipedia.org/wiki/Paroxysmal_nocturnal_hemoglobinuria" TargetMode="External"/><Relationship Id="rId107" Type="http://schemas.openxmlformats.org/officeDocument/2006/relationships/hyperlink" Target="https://en.wikipedia.org/wiki/Hemoglobin" TargetMode="External"/><Relationship Id="rId11" Type="http://schemas.openxmlformats.org/officeDocument/2006/relationships/hyperlink" Target="https://en.wikipedia.org/wiki/Cell_membrane" TargetMode="External"/><Relationship Id="rId32" Type="http://schemas.openxmlformats.org/officeDocument/2006/relationships/hyperlink" Target="https://en.wikipedia.org/wiki/Paroxysmal_nocturnal_hemoglobinuria" TargetMode="External"/><Relationship Id="rId37" Type="http://schemas.openxmlformats.org/officeDocument/2006/relationships/hyperlink" Target="https://en.wikipedia.org/wiki/Dyspnea" TargetMode="External"/><Relationship Id="rId53" Type="http://schemas.openxmlformats.org/officeDocument/2006/relationships/hyperlink" Target="https://en.wikipedia.org/wiki/Superior_mesenteric_vein" TargetMode="External"/><Relationship Id="rId58" Type="http://schemas.openxmlformats.org/officeDocument/2006/relationships/hyperlink" Target="https://en.wikipedia.org/wiki/Paroxysmal_nocturnal_hemoglobinuria" TargetMode="External"/><Relationship Id="rId74" Type="http://schemas.openxmlformats.org/officeDocument/2006/relationships/hyperlink" Target="https://en.wikipedia.org/wiki/Paroxysmal_nocturnal_hemoglobinuria" TargetMode="External"/><Relationship Id="rId79" Type="http://schemas.openxmlformats.org/officeDocument/2006/relationships/hyperlink" Target="https://en.wikipedia.org/wiki/CD55" TargetMode="External"/><Relationship Id="rId102" Type="http://schemas.openxmlformats.org/officeDocument/2006/relationships/hyperlink" Target="https://en.wikipedia.org/wiki/CD59" TargetMode="External"/><Relationship Id="rId123" Type="http://schemas.openxmlformats.org/officeDocument/2006/relationships/hyperlink" Target="https://en.wikipedia.org/wiki/Paroxysmal_nocturnal_hemoglobinuria" TargetMode="External"/><Relationship Id="rId128" Type="http://schemas.openxmlformats.org/officeDocument/2006/relationships/hyperlink" Target="https://en.wikipedia.org/wiki/Paroxysmal_nocturnal_hemoglobinuria" TargetMode="External"/><Relationship Id="rId5" Type="http://schemas.openxmlformats.org/officeDocument/2006/relationships/webSettings" Target="webSettings.xml"/><Relationship Id="rId90" Type="http://schemas.openxmlformats.org/officeDocument/2006/relationships/hyperlink" Target="https://en.wikipedia.org/wiki/X-inactivation" TargetMode="External"/><Relationship Id="rId95" Type="http://schemas.openxmlformats.org/officeDocument/2006/relationships/hyperlink" Target="https://en.wikipedia.org/wiki/Paroxysmal_nocturnal_hemoglobinuria" TargetMode="External"/><Relationship Id="rId22" Type="http://schemas.openxmlformats.org/officeDocument/2006/relationships/hyperlink" Target="https://en.wikipedia.org/wiki/Paroxysmal_nocturnal_hemoglobinuria" TargetMode="External"/><Relationship Id="rId27" Type="http://schemas.openxmlformats.org/officeDocument/2006/relationships/hyperlink" Target="https://en.wikipedia.org/wiki/Paroxysmal_nocturnal_hemoglobinuria" TargetMode="External"/><Relationship Id="rId43" Type="http://schemas.openxmlformats.org/officeDocument/2006/relationships/hyperlink" Target="https://en.wikipedia.org/wiki/Erectile_dysfunction" TargetMode="External"/><Relationship Id="rId48" Type="http://schemas.openxmlformats.org/officeDocument/2006/relationships/hyperlink" Target="https://en.wikipedia.org/wiki/Pulmonary_embolism" TargetMode="External"/><Relationship Id="rId64" Type="http://schemas.openxmlformats.org/officeDocument/2006/relationships/hyperlink" Target="https://en.wikipedia.org/wiki/Haptoglobin" TargetMode="External"/><Relationship Id="rId69" Type="http://schemas.openxmlformats.org/officeDocument/2006/relationships/hyperlink" Target="https://en.wikipedia.org/wiki/Hemolysis" TargetMode="External"/><Relationship Id="rId113" Type="http://schemas.openxmlformats.org/officeDocument/2006/relationships/hyperlink" Target="https://en.wikipedia.org/wiki/Heart" TargetMode="External"/><Relationship Id="rId118" Type="http://schemas.openxmlformats.org/officeDocument/2006/relationships/hyperlink" Target="https://en.wikipedia.org/wiki/Paroxysmal_nocturnal_hemoglobinuria" TargetMode="External"/><Relationship Id="rId134" Type="http://schemas.openxmlformats.org/officeDocument/2006/relationships/hyperlink" Target="https://en.wikipedia.org/wiki/Paroxysmal_nocturnal_hemoglobinuria" TargetMode="External"/><Relationship Id="rId139" Type="http://schemas.openxmlformats.org/officeDocument/2006/relationships/hyperlink" Target="https://en.wikipedia.org/wiki/Leukemia" TargetMode="External"/><Relationship Id="rId8" Type="http://schemas.openxmlformats.org/officeDocument/2006/relationships/hyperlink" Target="https://en.wikipedia.org/wiki/Complement_system" TargetMode="External"/><Relationship Id="rId51" Type="http://schemas.openxmlformats.org/officeDocument/2006/relationships/hyperlink" Target="https://en.wikipedia.org/wiki/Portal_vein" TargetMode="External"/><Relationship Id="rId72" Type="http://schemas.openxmlformats.org/officeDocument/2006/relationships/hyperlink" Target="https://en.wikipedia.org/wiki/White_blood_cell" TargetMode="External"/><Relationship Id="rId80" Type="http://schemas.openxmlformats.org/officeDocument/2006/relationships/hyperlink" Target="https://en.wikipedia.org/wiki/CD59" TargetMode="External"/><Relationship Id="rId85" Type="http://schemas.openxmlformats.org/officeDocument/2006/relationships/hyperlink" Target="https://en.wikipedia.org/wiki/Paroxysmal_nocturnal_hemoglobinuria" TargetMode="External"/><Relationship Id="rId93" Type="http://schemas.openxmlformats.org/officeDocument/2006/relationships/hyperlink" Target="https://en.wikipedia.org/wiki/Paroxysmal_nocturnal_hemoglobinuria" TargetMode="External"/><Relationship Id="rId98" Type="http://schemas.openxmlformats.org/officeDocument/2006/relationships/hyperlink" Target="https://en.wikipedia.org/wiki/Opsonization" TargetMode="External"/><Relationship Id="rId121" Type="http://schemas.openxmlformats.org/officeDocument/2006/relationships/hyperlink" Target="https://en.wikipedia.org/wiki/Prednisolone" TargetMode="External"/><Relationship Id="rId142"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s://en.wikipedia.org/wiki/Glycophosphatidylinositol" TargetMode="External"/><Relationship Id="rId17" Type="http://schemas.openxmlformats.org/officeDocument/2006/relationships/hyperlink" Target="https://en.wikipedia.org/wiki/Allogeneic_bone_marrow_transplantation" TargetMode="External"/><Relationship Id="rId25" Type="http://schemas.openxmlformats.org/officeDocument/2006/relationships/hyperlink" Target="https://en.wikipedia.org/wiki/Paroxysmal_nocturnal_hemoglobinuria" TargetMode="External"/><Relationship Id="rId33" Type="http://schemas.openxmlformats.org/officeDocument/2006/relationships/hyperlink" Target="https://en.wikipedia.org/wiki/Paroxysmal_nocturnal_hemoglobinuria" TargetMode="External"/><Relationship Id="rId38" Type="http://schemas.openxmlformats.org/officeDocument/2006/relationships/hyperlink" Target="https://en.wikipedia.org/wiki/Palpitation" TargetMode="External"/><Relationship Id="rId46" Type="http://schemas.openxmlformats.org/officeDocument/2006/relationships/hyperlink" Target="https://en.wikipedia.org/wiki/Thrombosis" TargetMode="External"/><Relationship Id="rId59" Type="http://schemas.openxmlformats.org/officeDocument/2006/relationships/hyperlink" Target="https://en.wikipedia.org/wiki/Blood_test" TargetMode="External"/><Relationship Id="rId67" Type="http://schemas.openxmlformats.org/officeDocument/2006/relationships/hyperlink" Target="https://en.wikipedia.org/wiki/Iron_deficiency" TargetMode="External"/><Relationship Id="rId103" Type="http://schemas.openxmlformats.org/officeDocument/2006/relationships/hyperlink" Target="https://en.wikipedia.org/wiki/Membrane_attack_complex" TargetMode="External"/><Relationship Id="rId108" Type="http://schemas.openxmlformats.org/officeDocument/2006/relationships/hyperlink" Target="https://en.wikipedia.org/wiki/Nitric_oxide" TargetMode="External"/><Relationship Id="rId116" Type="http://schemas.openxmlformats.org/officeDocument/2006/relationships/hyperlink" Target="https://en.wikipedia.org/wiki/Hypoventilation" TargetMode="External"/><Relationship Id="rId124" Type="http://schemas.openxmlformats.org/officeDocument/2006/relationships/hyperlink" Target="https://en.wikipedia.org/wiki/Warfarin" TargetMode="External"/><Relationship Id="rId129" Type="http://schemas.openxmlformats.org/officeDocument/2006/relationships/hyperlink" Target="https://en.wikipedia.org/wiki/Eculizumab" TargetMode="External"/><Relationship Id="rId137" Type="http://schemas.openxmlformats.org/officeDocument/2006/relationships/hyperlink" Target="https://en.wikipedia.org/wiki/Paroxysmal_nocturnal_hemoglobinuria" TargetMode="External"/><Relationship Id="rId20" Type="http://schemas.openxmlformats.org/officeDocument/2006/relationships/hyperlink" Target="https://en.wikipedia.org/wiki/Eculizumab" TargetMode="External"/><Relationship Id="rId41" Type="http://schemas.openxmlformats.org/officeDocument/2006/relationships/hyperlink" Target="https://en.wikipedia.org/wiki/Dysphagia" TargetMode="External"/><Relationship Id="rId54" Type="http://schemas.openxmlformats.org/officeDocument/2006/relationships/hyperlink" Target="https://en.wikipedia.org/wiki/Inferior_mesenteric_vein" TargetMode="External"/><Relationship Id="rId62" Type="http://schemas.openxmlformats.org/officeDocument/2006/relationships/hyperlink" Target="https://en.wikipedia.org/wiki/Lactate_dehydrogenase" TargetMode="External"/><Relationship Id="rId70" Type="http://schemas.openxmlformats.org/officeDocument/2006/relationships/hyperlink" Target="https://en.wikipedia.org/wiki/Antibody" TargetMode="External"/><Relationship Id="rId75" Type="http://schemas.openxmlformats.org/officeDocument/2006/relationships/hyperlink" Target="https://en.wikipedia.org/wiki/Ham_test" TargetMode="External"/><Relationship Id="rId83" Type="http://schemas.openxmlformats.org/officeDocument/2006/relationships/hyperlink" Target="https://en.wikipedia.org/wiki/Paroxysmal_nocturnal_hemoglobinuria" TargetMode="External"/><Relationship Id="rId88" Type="http://schemas.openxmlformats.org/officeDocument/2006/relationships/hyperlink" Target="https://en.wikipedia.org/wiki/Phosphatidylinositol_glycan_A" TargetMode="External"/><Relationship Id="rId91" Type="http://schemas.openxmlformats.org/officeDocument/2006/relationships/hyperlink" Target="https://en.wikipedia.org/wiki/Paroxysmal_nocturnal_hemoglobinuria" TargetMode="External"/><Relationship Id="rId96" Type="http://schemas.openxmlformats.org/officeDocument/2006/relationships/hyperlink" Target="https://en.wikipedia.org/wiki/Wikipedia:Citation_needed" TargetMode="External"/><Relationship Id="rId111" Type="http://schemas.openxmlformats.org/officeDocument/2006/relationships/hyperlink" Target="https://en.wikipedia.org/wiki/Paroxysmal_nocturnal_hemoglobinuria" TargetMode="External"/><Relationship Id="rId132" Type="http://schemas.openxmlformats.org/officeDocument/2006/relationships/hyperlink" Target="https://en.wikipedia.org/wiki/Acute_myelogenous_leukemia" TargetMode="External"/><Relationship Id="rId140" Type="http://schemas.openxmlformats.org/officeDocument/2006/relationships/hyperlink" Target="https://en.wikipedia.org/wiki/Paroxysmal_nocturnal_hemoglobinuria" TargetMode="External"/><Relationship Id="rId1" Type="http://schemas.openxmlformats.org/officeDocument/2006/relationships/numbering" Target="numbering.xml"/><Relationship Id="rId6" Type="http://schemas.openxmlformats.org/officeDocument/2006/relationships/hyperlink" Target="https://en.wikipedia.org/wiki/Paroxysmal_nocturnal_hemoglobinuria" TargetMode="External"/><Relationship Id="rId15" Type="http://schemas.openxmlformats.org/officeDocument/2006/relationships/hyperlink" Target="https://en.wikipedia.org/wiki/Aplastic_anemia" TargetMode="External"/><Relationship Id="rId23" Type="http://schemas.openxmlformats.org/officeDocument/2006/relationships/hyperlink" Target="https://en.wikipedia.org/wiki/Paroxysmal_nocturnal_hemoglobinuria" TargetMode="External"/><Relationship Id="rId28" Type="http://schemas.openxmlformats.org/officeDocument/2006/relationships/hyperlink" Target="https://en.wikipedia.org/wiki/Paroxysmal_nocturnal_hemoglobinuria" TargetMode="External"/><Relationship Id="rId36" Type="http://schemas.openxmlformats.org/officeDocument/2006/relationships/hyperlink" Target="https://en.wikipedia.org/wiki/Red_blood_cell" TargetMode="External"/><Relationship Id="rId49" Type="http://schemas.openxmlformats.org/officeDocument/2006/relationships/hyperlink" Target="https://en.wikipedia.org/wiki/Hepatic_vein" TargetMode="External"/><Relationship Id="rId57" Type="http://schemas.openxmlformats.org/officeDocument/2006/relationships/hyperlink" Target="https://en.wikipedia.org/wiki/Stroke" TargetMode="External"/><Relationship Id="rId106" Type="http://schemas.openxmlformats.org/officeDocument/2006/relationships/hyperlink" Target="https://en.wikipedia.org/wiki/Esophageal_spasm" TargetMode="External"/><Relationship Id="rId114" Type="http://schemas.openxmlformats.org/officeDocument/2006/relationships/hyperlink" Target="https://en.wikipedia.org/wiki/Heart_failure" TargetMode="External"/><Relationship Id="rId119" Type="http://schemas.openxmlformats.org/officeDocument/2006/relationships/hyperlink" Target="https://en.wikipedia.org/wiki/Paroxysmal_nocturnal_hemoglobinuria" TargetMode="External"/><Relationship Id="rId127" Type="http://schemas.openxmlformats.org/officeDocument/2006/relationships/hyperlink" Target="https://en.wikipedia.org/wiki/Warfarin" TargetMode="External"/><Relationship Id="rId10" Type="http://schemas.openxmlformats.org/officeDocument/2006/relationships/hyperlink" Target="https://en.wikipedia.org/wiki/Paroxysmal_nocturnal_hemoglobinuria" TargetMode="External"/><Relationship Id="rId31" Type="http://schemas.openxmlformats.org/officeDocument/2006/relationships/hyperlink" Target="https://en.wikipedia.org/wiki/Paroxysmal_nocturnal_hemoglobinuria" TargetMode="External"/><Relationship Id="rId44" Type="http://schemas.openxmlformats.org/officeDocument/2006/relationships/hyperlink" Target="https://en.wikipedia.org/wiki/Smooth_muscle_tissue" TargetMode="External"/><Relationship Id="rId52" Type="http://schemas.openxmlformats.org/officeDocument/2006/relationships/hyperlink" Target="https://en.wikipedia.org/wiki/Portal_vein_thrombosis" TargetMode="External"/><Relationship Id="rId60" Type="http://schemas.openxmlformats.org/officeDocument/2006/relationships/hyperlink" Target="https://en.wikipedia.org/wiki/Hemolytic_anemia" TargetMode="External"/><Relationship Id="rId65" Type="http://schemas.openxmlformats.org/officeDocument/2006/relationships/hyperlink" Target="https://en.wikipedia.org/wiki/Reticulocyte" TargetMode="External"/><Relationship Id="rId73" Type="http://schemas.openxmlformats.org/officeDocument/2006/relationships/hyperlink" Target="https://en.wikipedia.org/wiki/Platelet" TargetMode="External"/><Relationship Id="rId78" Type="http://schemas.openxmlformats.org/officeDocument/2006/relationships/hyperlink" Target="https://en.wikipedia.org/wiki/Flow_cytometry" TargetMode="External"/><Relationship Id="rId81" Type="http://schemas.openxmlformats.org/officeDocument/2006/relationships/hyperlink" Target="https://en.wikipedia.org/wiki/White_blood_cells" TargetMode="External"/><Relationship Id="rId86" Type="http://schemas.openxmlformats.org/officeDocument/2006/relationships/hyperlink" Target="https://en.wikipedia.org/wiki/Glycosylphosphatidylinositol" TargetMode="External"/><Relationship Id="rId94" Type="http://schemas.openxmlformats.org/officeDocument/2006/relationships/hyperlink" Target="https://en.wikipedia.org/wiki/Complement_system" TargetMode="External"/><Relationship Id="rId99" Type="http://schemas.openxmlformats.org/officeDocument/2006/relationships/hyperlink" Target="https://en.wikipedia.org/wiki/Membrane_attack_complex" TargetMode="External"/><Relationship Id="rId101" Type="http://schemas.openxmlformats.org/officeDocument/2006/relationships/hyperlink" Target="https://en.wikipedia.org/wiki/C3-convertase" TargetMode="External"/><Relationship Id="rId122" Type="http://schemas.openxmlformats.org/officeDocument/2006/relationships/hyperlink" Target="https://en.wikipedia.org/wiki/Anemia" TargetMode="External"/><Relationship Id="rId130" Type="http://schemas.openxmlformats.org/officeDocument/2006/relationships/hyperlink" Target="https://en.wikipedia.org/wiki/Paroxysmal_nocturnal_hemoglobinuria" TargetMode="External"/><Relationship Id="rId135" Type="http://schemas.openxmlformats.org/officeDocument/2006/relationships/hyperlink" Target="https://en.wikipedia.org/wiki/Paroxysmal_nocturnal_hemoglobinuria" TargetMode="External"/><Relationship Id="rId14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n.wikipedia.org/wiki/Thrombosis" TargetMode="External"/><Relationship Id="rId13" Type="http://schemas.openxmlformats.org/officeDocument/2006/relationships/hyperlink" Target="https://en.wikipedia.org/wiki/Paroxysmal_nocturnal_hemoglobinuria" TargetMode="External"/><Relationship Id="rId18" Type="http://schemas.openxmlformats.org/officeDocument/2006/relationships/hyperlink" Target="https://en.wikipedia.org/wiki/Paroxysmal_nocturnal_hemoglobinuria" TargetMode="External"/><Relationship Id="rId39" Type="http://schemas.openxmlformats.org/officeDocument/2006/relationships/hyperlink" Target="https://en.wikipedia.org/wiki/Paroxysmal_nocturnal_hemoglobinuria" TargetMode="External"/><Relationship Id="rId109" Type="http://schemas.openxmlformats.org/officeDocument/2006/relationships/hyperlink" Target="https://en.wikipedia.org/wiki/Smooth_muscle" TargetMode="External"/><Relationship Id="rId34" Type="http://schemas.openxmlformats.org/officeDocument/2006/relationships/hyperlink" Target="https://en.wikipedia.org/wiki/Hemoglobinuria" TargetMode="External"/><Relationship Id="rId50" Type="http://schemas.openxmlformats.org/officeDocument/2006/relationships/hyperlink" Target="https://en.wikipedia.org/wiki/Budd-Chiari_syndrome" TargetMode="External"/><Relationship Id="rId55" Type="http://schemas.openxmlformats.org/officeDocument/2006/relationships/hyperlink" Target="https://en.wikipedia.org/wiki/Mesenteric_ischemia" TargetMode="External"/><Relationship Id="rId76" Type="http://schemas.openxmlformats.org/officeDocument/2006/relationships/hyperlink" Target="https://en.wikipedia.org/wiki/Paroxysmal_nocturnal_hemoglobinuria" TargetMode="External"/><Relationship Id="rId97" Type="http://schemas.openxmlformats.org/officeDocument/2006/relationships/hyperlink" Target="https://en.wikipedia.org/wiki/Innate_immune_system" TargetMode="External"/><Relationship Id="rId104" Type="http://schemas.openxmlformats.org/officeDocument/2006/relationships/hyperlink" Target="https://en.wikipedia.org/wiki/Complement_component_9" TargetMode="External"/><Relationship Id="rId120" Type="http://schemas.openxmlformats.org/officeDocument/2006/relationships/hyperlink" Target="https://en.wikipedia.org/wiki/Glucocorticoid" TargetMode="External"/><Relationship Id="rId125" Type="http://schemas.openxmlformats.org/officeDocument/2006/relationships/hyperlink" Target="https://en.wikipedia.org/wiki/Paroxysmal_nocturnal_hemoglobinuria" TargetMode="External"/><Relationship Id="rId141" Type="http://schemas.openxmlformats.org/officeDocument/2006/relationships/hyperlink" Target="https://en.wikipedia.org/wiki/Paroxysmal_nocturnal_hemoglobinuria" TargetMode="External"/><Relationship Id="rId7" Type="http://schemas.openxmlformats.org/officeDocument/2006/relationships/hyperlink" Target="https://en.wikipedia.org/wiki/Hemolytic_anemia" TargetMode="External"/><Relationship Id="rId71" Type="http://schemas.openxmlformats.org/officeDocument/2006/relationships/hyperlink" Target="https://en.wikipedia.org/wiki/Paroxysmal_nocturnal_hemoglobinuria" TargetMode="External"/><Relationship Id="rId92" Type="http://schemas.openxmlformats.org/officeDocument/2006/relationships/hyperlink" Target="https://en.wikipedia.org/wiki/Hematopoietic_stem_cell" TargetMode="External"/><Relationship Id="rId2" Type="http://schemas.openxmlformats.org/officeDocument/2006/relationships/styles" Target="styles.xml"/><Relationship Id="rId29" Type="http://schemas.openxmlformats.org/officeDocument/2006/relationships/hyperlink" Target="https://en.wikipedia.org/wiki/Paroxysmal_nocturnal_hemoglobinuria" TargetMode="External"/><Relationship Id="rId24" Type="http://schemas.openxmlformats.org/officeDocument/2006/relationships/hyperlink" Target="https://en.wikipedia.org/wiki/Paroxysmal_nocturnal_hemoglobinuria" TargetMode="External"/><Relationship Id="rId40" Type="http://schemas.openxmlformats.org/officeDocument/2006/relationships/hyperlink" Target="https://en.wikipedia.org/wiki/Abdominal_pain" TargetMode="External"/><Relationship Id="rId45" Type="http://schemas.openxmlformats.org/officeDocument/2006/relationships/hyperlink" Target="https://en.wikipedia.org/wiki/Paroxysmal_nocturnal_hemoglobinuria" TargetMode="External"/><Relationship Id="rId66" Type="http://schemas.openxmlformats.org/officeDocument/2006/relationships/hyperlink" Target="https://en.wikipedia.org/wiki/Bone_marrow" TargetMode="External"/><Relationship Id="rId87" Type="http://schemas.openxmlformats.org/officeDocument/2006/relationships/hyperlink" Target="https://en.wikipedia.org/wiki/Paroxysmal_nocturnal_hemoglobinuria" TargetMode="External"/><Relationship Id="rId110" Type="http://schemas.openxmlformats.org/officeDocument/2006/relationships/hyperlink" Target="https://en.wikipedia.org/wiki/Sildenafil" TargetMode="External"/><Relationship Id="rId115" Type="http://schemas.openxmlformats.org/officeDocument/2006/relationships/hyperlink" Target="https://en.wikipedia.org/wiki/Paroxysmal_nocturnal_hemoglobinuria" TargetMode="External"/><Relationship Id="rId131" Type="http://schemas.openxmlformats.org/officeDocument/2006/relationships/hyperlink" Target="https://en.wikipedia.org/wiki/Myelodysplastic_syndrome" TargetMode="External"/><Relationship Id="rId136" Type="http://schemas.openxmlformats.org/officeDocument/2006/relationships/hyperlink" Target="https://en.wikipedia.org/wiki/Paroxysmal_nocturnal_hemoglobinuria" TargetMode="External"/><Relationship Id="rId61" Type="http://schemas.openxmlformats.org/officeDocument/2006/relationships/hyperlink" Target="https://en.wikipedia.org/wiki/Hemoglobin" TargetMode="External"/><Relationship Id="rId82" Type="http://schemas.openxmlformats.org/officeDocument/2006/relationships/hyperlink" Target="https://en.wikipedia.org/wiki/Red_blood_cells" TargetMode="External"/><Relationship Id="rId19" Type="http://schemas.openxmlformats.org/officeDocument/2006/relationships/hyperlink" Target="https://en.wikipedia.org/wiki/Monoclonal_antibody" TargetMode="External"/><Relationship Id="rId14" Type="http://schemas.openxmlformats.org/officeDocument/2006/relationships/hyperlink" Target="https://en.wikipedia.org/wiki/Bone_marrow" TargetMode="External"/><Relationship Id="rId30" Type="http://schemas.openxmlformats.org/officeDocument/2006/relationships/hyperlink" Target="https://en.wikipedia.org/wiki/Paroxysmal_nocturnal_hemoglobinuria" TargetMode="External"/><Relationship Id="rId35" Type="http://schemas.openxmlformats.org/officeDocument/2006/relationships/hyperlink" Target="https://en.wikipedia.org/wiki/Hemosiderin" TargetMode="External"/><Relationship Id="rId56" Type="http://schemas.openxmlformats.org/officeDocument/2006/relationships/hyperlink" Target="https://en.wikipedia.org/wiki/Cerebral_venous_thrombosis" TargetMode="External"/><Relationship Id="rId77" Type="http://schemas.openxmlformats.org/officeDocument/2006/relationships/hyperlink" Target="https://en.wikipedia.org/wiki/Paroxysmal_nocturnal_hemoglobinuria" TargetMode="External"/><Relationship Id="rId100" Type="http://schemas.openxmlformats.org/officeDocument/2006/relationships/hyperlink" Target="https://en.wikipedia.org/wiki/Decay-accelerating_factor" TargetMode="External"/><Relationship Id="rId105" Type="http://schemas.openxmlformats.org/officeDocument/2006/relationships/hyperlink" Target="https://en.wikipedia.org/wiki/Paroxysmal_nocturnal_hemoglobinuria" TargetMode="External"/><Relationship Id="rId126" Type="http://schemas.openxmlformats.org/officeDocument/2006/relationships/hyperlink" Target="https://en.wikipedia.org/wiki/Paroxysmal_nocturnal_hemoglobinuri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3559</Words>
  <Characters>20292</Characters>
  <Application>Microsoft Office Word</Application>
  <DocSecurity>0</DocSecurity>
  <Lines>169</Lines>
  <Paragraphs>47</Paragraphs>
  <ScaleCrop>false</ScaleCrop>
  <Company>Toshiba</Company>
  <LinksUpToDate>false</LinksUpToDate>
  <CharactersWithSpaces>23804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ELARABY</dc:creator>
  <cp:lastModifiedBy>ELARABY</cp:lastModifiedBy>
  <cp:revision>4</cp:revision>
  <dcterms:created xsi:type="dcterms:W3CDTF">2016-03-25T00:58:00Z</dcterms:created>
  <dcterms:modified xsi:type="dcterms:W3CDTF">2016-04-13T16:25:00Z</dcterms:modified>
</cp:coreProperties>
</file>